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073DA" w:rsidRDefault="009C5A94" w:rsidP="00561476">
      <w:pPr>
        <w:jc w:val="center"/>
        <w:rPr>
          <w:b/>
          <w:sz w:val="36"/>
          <w:szCs w:val="36"/>
        </w:rPr>
      </w:pPr>
      <w:r w:rsidRPr="00E073D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073DA" w:rsidRDefault="00561476" w:rsidP="00561476">
      <w:pPr>
        <w:jc w:val="center"/>
        <w:rPr>
          <w:b/>
          <w:sz w:val="36"/>
          <w:szCs w:val="36"/>
          <w:lang w:val="en-US"/>
        </w:rPr>
      </w:pPr>
    </w:p>
    <w:p w14:paraId="4AA3D8A5" w14:textId="77777777" w:rsidR="000A4DD6" w:rsidRPr="00E073DA" w:rsidRDefault="000A4DD6" w:rsidP="00561476">
      <w:pPr>
        <w:jc w:val="center"/>
        <w:rPr>
          <w:b/>
          <w:sz w:val="36"/>
          <w:szCs w:val="36"/>
          <w:lang w:val="en-US"/>
        </w:rPr>
      </w:pPr>
    </w:p>
    <w:p w14:paraId="0ABB1680" w14:textId="77777777" w:rsidR="000A4DD6" w:rsidRPr="00E073DA" w:rsidRDefault="000A4DD6" w:rsidP="00561476">
      <w:pPr>
        <w:jc w:val="center"/>
        <w:rPr>
          <w:b/>
          <w:sz w:val="36"/>
          <w:szCs w:val="36"/>
          <w:lang w:val="en-US"/>
        </w:rPr>
      </w:pPr>
    </w:p>
    <w:p w14:paraId="465AD6D6" w14:textId="77777777" w:rsidR="000A4DD6" w:rsidRPr="00E073DA" w:rsidRDefault="000A4DD6" w:rsidP="00561476">
      <w:pPr>
        <w:jc w:val="center"/>
        <w:rPr>
          <w:b/>
          <w:sz w:val="36"/>
          <w:szCs w:val="36"/>
          <w:lang w:val="en-US"/>
        </w:rPr>
      </w:pPr>
    </w:p>
    <w:p w14:paraId="25F09B46" w14:textId="77777777" w:rsidR="00561476" w:rsidRPr="00E073DA" w:rsidRDefault="00561476" w:rsidP="00561476">
      <w:pPr>
        <w:tabs>
          <w:tab w:val="left" w:pos="5204"/>
        </w:tabs>
        <w:jc w:val="left"/>
        <w:rPr>
          <w:b/>
          <w:sz w:val="36"/>
          <w:szCs w:val="36"/>
        </w:rPr>
      </w:pPr>
      <w:r w:rsidRPr="00E073DA">
        <w:rPr>
          <w:b/>
          <w:sz w:val="36"/>
          <w:szCs w:val="36"/>
        </w:rPr>
        <w:tab/>
      </w:r>
    </w:p>
    <w:p w14:paraId="1A818381" w14:textId="77777777" w:rsidR="00561476" w:rsidRPr="00E073DA" w:rsidRDefault="00561476" w:rsidP="00561476">
      <w:pPr>
        <w:jc w:val="center"/>
        <w:rPr>
          <w:b/>
          <w:sz w:val="36"/>
          <w:szCs w:val="36"/>
        </w:rPr>
      </w:pPr>
    </w:p>
    <w:p w14:paraId="759EB2BE" w14:textId="77777777" w:rsidR="00561476" w:rsidRPr="00E073DA" w:rsidRDefault="00CB76D2" w:rsidP="00561476">
      <w:pPr>
        <w:jc w:val="center"/>
        <w:rPr>
          <w:b/>
          <w:sz w:val="48"/>
          <w:szCs w:val="48"/>
        </w:rPr>
      </w:pPr>
      <w:bookmarkStart w:id="0" w:name="_Toc226196784"/>
      <w:bookmarkStart w:id="1" w:name="_Toc226197203"/>
      <w:r w:rsidRPr="00E073DA">
        <w:rPr>
          <w:b/>
          <w:sz w:val="48"/>
          <w:szCs w:val="48"/>
        </w:rPr>
        <w:t>М</w:t>
      </w:r>
      <w:r w:rsidR="00561476" w:rsidRPr="00E073DA">
        <w:rPr>
          <w:b/>
          <w:sz w:val="48"/>
          <w:szCs w:val="48"/>
        </w:rPr>
        <w:t>ониторинг СМИ</w:t>
      </w:r>
      <w:bookmarkEnd w:id="0"/>
      <w:bookmarkEnd w:id="1"/>
      <w:r w:rsidR="00561476" w:rsidRPr="00E073DA">
        <w:rPr>
          <w:b/>
          <w:sz w:val="48"/>
          <w:szCs w:val="48"/>
        </w:rPr>
        <w:t xml:space="preserve"> РФ</w:t>
      </w:r>
    </w:p>
    <w:p w14:paraId="643C1CC8" w14:textId="77777777" w:rsidR="00561476" w:rsidRPr="00E073DA" w:rsidRDefault="00561476" w:rsidP="00561476">
      <w:pPr>
        <w:jc w:val="center"/>
        <w:rPr>
          <w:b/>
          <w:sz w:val="48"/>
          <w:szCs w:val="48"/>
        </w:rPr>
      </w:pPr>
      <w:bookmarkStart w:id="2" w:name="_Toc226196785"/>
      <w:bookmarkStart w:id="3" w:name="_Toc226197204"/>
      <w:r w:rsidRPr="00E073DA">
        <w:rPr>
          <w:b/>
          <w:sz w:val="48"/>
          <w:szCs w:val="48"/>
        </w:rPr>
        <w:t>по пенсионной тематике</w:t>
      </w:r>
      <w:bookmarkEnd w:id="2"/>
      <w:bookmarkEnd w:id="3"/>
    </w:p>
    <w:p w14:paraId="712904F0" w14:textId="77777777" w:rsidR="008B6D1B" w:rsidRPr="00E073DA" w:rsidRDefault="008B6D1B" w:rsidP="00C70A20">
      <w:pPr>
        <w:jc w:val="center"/>
        <w:rPr>
          <w:b/>
          <w:sz w:val="48"/>
          <w:szCs w:val="48"/>
        </w:rPr>
      </w:pPr>
    </w:p>
    <w:p w14:paraId="4DAF54B0" w14:textId="77777777" w:rsidR="007D6FE5" w:rsidRPr="00E073DA" w:rsidRDefault="007D6FE5" w:rsidP="00C70A20">
      <w:pPr>
        <w:jc w:val="center"/>
        <w:rPr>
          <w:b/>
          <w:sz w:val="36"/>
          <w:szCs w:val="36"/>
        </w:rPr>
      </w:pPr>
      <w:r w:rsidRPr="00E073DA">
        <w:rPr>
          <w:b/>
          <w:sz w:val="36"/>
          <w:szCs w:val="36"/>
        </w:rPr>
        <w:t xml:space="preserve"> </w:t>
      </w:r>
    </w:p>
    <w:p w14:paraId="5A50B42F" w14:textId="3122009A" w:rsidR="00C70A20" w:rsidRPr="00E073DA" w:rsidRDefault="007414BE" w:rsidP="00C70A20">
      <w:pPr>
        <w:jc w:val="center"/>
        <w:rPr>
          <w:b/>
          <w:sz w:val="40"/>
          <w:szCs w:val="40"/>
        </w:rPr>
      </w:pPr>
      <w:r w:rsidRPr="00E073DA">
        <w:rPr>
          <w:b/>
          <w:sz w:val="40"/>
          <w:szCs w:val="40"/>
        </w:rPr>
        <w:t>0</w:t>
      </w:r>
      <w:r w:rsidR="00AE0575" w:rsidRPr="00E073DA">
        <w:rPr>
          <w:b/>
          <w:sz w:val="40"/>
          <w:szCs w:val="40"/>
        </w:rPr>
        <w:t>7</w:t>
      </w:r>
      <w:r w:rsidR="000214CF" w:rsidRPr="00E073DA">
        <w:rPr>
          <w:b/>
          <w:sz w:val="40"/>
          <w:szCs w:val="40"/>
        </w:rPr>
        <w:t>.</w:t>
      </w:r>
      <w:r w:rsidR="00A646EC" w:rsidRPr="00E073DA">
        <w:rPr>
          <w:b/>
          <w:sz w:val="40"/>
          <w:szCs w:val="40"/>
        </w:rPr>
        <w:t>0</w:t>
      </w:r>
      <w:r w:rsidRPr="00E073DA">
        <w:rPr>
          <w:b/>
          <w:sz w:val="40"/>
          <w:szCs w:val="40"/>
        </w:rPr>
        <w:t>4</w:t>
      </w:r>
      <w:r w:rsidR="00A646EC" w:rsidRPr="00E073DA">
        <w:rPr>
          <w:b/>
          <w:sz w:val="40"/>
          <w:szCs w:val="40"/>
        </w:rPr>
        <w:t>.</w:t>
      </w:r>
      <w:r w:rsidR="007D6FE5" w:rsidRPr="00E073DA">
        <w:rPr>
          <w:b/>
          <w:sz w:val="40"/>
          <w:szCs w:val="40"/>
        </w:rPr>
        <w:t>20</w:t>
      </w:r>
      <w:r w:rsidR="00EB57E7" w:rsidRPr="00E073DA">
        <w:rPr>
          <w:b/>
          <w:sz w:val="40"/>
          <w:szCs w:val="40"/>
        </w:rPr>
        <w:t>2</w:t>
      </w:r>
      <w:r w:rsidR="00A646EC" w:rsidRPr="00E073DA">
        <w:rPr>
          <w:b/>
          <w:sz w:val="40"/>
          <w:szCs w:val="40"/>
        </w:rPr>
        <w:t>6</w:t>
      </w:r>
      <w:r w:rsidR="00C70A20" w:rsidRPr="00E073DA">
        <w:rPr>
          <w:b/>
          <w:sz w:val="40"/>
          <w:szCs w:val="40"/>
        </w:rPr>
        <w:t xml:space="preserve"> г</w:t>
      </w:r>
      <w:r w:rsidR="007D6FE5" w:rsidRPr="00E073DA">
        <w:rPr>
          <w:b/>
          <w:sz w:val="40"/>
          <w:szCs w:val="40"/>
        </w:rPr>
        <w:t>.</w:t>
      </w:r>
    </w:p>
    <w:p w14:paraId="651D5D84" w14:textId="77777777" w:rsidR="007D6FE5" w:rsidRPr="00E073DA" w:rsidRDefault="007D6FE5" w:rsidP="000C1A46">
      <w:pPr>
        <w:jc w:val="center"/>
        <w:rPr>
          <w:b/>
          <w:sz w:val="40"/>
          <w:szCs w:val="40"/>
        </w:rPr>
      </w:pPr>
    </w:p>
    <w:p w14:paraId="3299871E" w14:textId="77777777" w:rsidR="00C16C6D" w:rsidRPr="00E073DA" w:rsidRDefault="00C16C6D" w:rsidP="000C1A46">
      <w:pPr>
        <w:jc w:val="center"/>
        <w:rPr>
          <w:b/>
          <w:sz w:val="40"/>
          <w:szCs w:val="40"/>
        </w:rPr>
      </w:pPr>
    </w:p>
    <w:p w14:paraId="46E14E88" w14:textId="77777777" w:rsidR="00C70A20" w:rsidRPr="00E073DA" w:rsidRDefault="00C70A20" w:rsidP="000C1A46">
      <w:pPr>
        <w:jc w:val="center"/>
        <w:rPr>
          <w:b/>
          <w:sz w:val="40"/>
          <w:szCs w:val="40"/>
        </w:rPr>
      </w:pPr>
    </w:p>
    <w:p w14:paraId="4C8E9FEE" w14:textId="77777777" w:rsidR="00C70A20" w:rsidRPr="00E073DA" w:rsidRDefault="00C70A20" w:rsidP="000C1A46">
      <w:pPr>
        <w:jc w:val="center"/>
      </w:pPr>
    </w:p>
    <w:p w14:paraId="169A5637" w14:textId="77777777" w:rsidR="00CB76D2" w:rsidRPr="00E073DA" w:rsidRDefault="00CB76D2" w:rsidP="000C1A46">
      <w:pPr>
        <w:jc w:val="center"/>
        <w:rPr>
          <w:b/>
          <w:sz w:val="40"/>
          <w:szCs w:val="40"/>
        </w:rPr>
      </w:pPr>
    </w:p>
    <w:p w14:paraId="39EA2CE9" w14:textId="77777777" w:rsidR="009D66A1" w:rsidRPr="00E073DA" w:rsidRDefault="009B23FE" w:rsidP="009B23FE">
      <w:pPr>
        <w:pStyle w:val="10"/>
        <w:jc w:val="center"/>
      </w:pPr>
      <w:r w:rsidRPr="00E073DA">
        <w:br w:type="page"/>
      </w:r>
      <w:bookmarkStart w:id="4" w:name="_Toc396864626"/>
      <w:bookmarkStart w:id="5" w:name="_Toc226441357"/>
      <w:r w:rsidR="009D79CC" w:rsidRPr="00E073DA">
        <w:lastRenderedPageBreak/>
        <w:t>Те</w:t>
      </w:r>
      <w:r w:rsidR="009D66A1" w:rsidRPr="00E073DA">
        <w:t>мы</w:t>
      </w:r>
      <w:r w:rsidR="009D66A1" w:rsidRPr="00E073DA">
        <w:rPr>
          <w:rFonts w:ascii="Arial Rounded MT Bold" w:hAnsi="Arial Rounded MT Bold"/>
        </w:rPr>
        <w:t xml:space="preserve"> </w:t>
      </w:r>
      <w:r w:rsidR="009D66A1" w:rsidRPr="00E073DA">
        <w:t>дня</w:t>
      </w:r>
      <w:bookmarkEnd w:id="4"/>
      <w:bookmarkEnd w:id="5"/>
    </w:p>
    <w:p w14:paraId="3E001330" w14:textId="1CD3161C" w:rsidR="00255523" w:rsidRPr="00CA1CC8" w:rsidRDefault="00255523" w:rsidP="00676D5F">
      <w:pPr>
        <w:numPr>
          <w:ilvl w:val="0"/>
          <w:numId w:val="25"/>
        </w:numPr>
        <w:rPr>
          <w:i/>
        </w:rPr>
      </w:pPr>
      <w:r w:rsidRPr="00255523">
        <w:rPr>
          <w:i/>
        </w:rPr>
        <w:t xml:space="preserve">По итогам 2025 года доходность от размещения средств клиентов в рамках Программы долгосрочных сбережений (ПДС), распределённая на счета, составила 22,72% годовых. Ханты-Мансийский НПФ придерживается умеренно консервативной стратегии, ориентированной на сохранность средств клиентов. Ключевым решением в 2025 году стало увеличение </w:t>
      </w:r>
      <w:proofErr w:type="spellStart"/>
      <w:r w:rsidRPr="00255523">
        <w:rPr>
          <w:i/>
        </w:rPr>
        <w:t>дюрации</w:t>
      </w:r>
      <w:proofErr w:type="spellEnd"/>
      <w:r w:rsidRPr="00255523">
        <w:rPr>
          <w:i/>
        </w:rPr>
        <w:t xml:space="preserve"> портфеля: начав год с короткой </w:t>
      </w:r>
      <w:proofErr w:type="spellStart"/>
      <w:r w:rsidRPr="00255523">
        <w:rPr>
          <w:i/>
        </w:rPr>
        <w:t>дюрации</w:t>
      </w:r>
      <w:proofErr w:type="spellEnd"/>
      <w:r w:rsidRPr="00255523">
        <w:rPr>
          <w:i/>
        </w:rPr>
        <w:t>, во втором полугодии фонд приобрёл долгосрочные облигации федерального займа, которые показали лучшую динамику среди ценных бумаг. Такой подход позволил обеспечить стабильность результатов и защиту от колебаний рынка</w:t>
      </w:r>
      <w:r>
        <w:rPr>
          <w:i/>
        </w:rPr>
        <w:t xml:space="preserve">, </w:t>
      </w:r>
      <w:hyperlink w:anchor="ф8" w:history="1">
        <w:r w:rsidRPr="00255523">
          <w:rPr>
            <w:rStyle w:val="a3"/>
            <w:i/>
          </w:rPr>
          <w:t xml:space="preserve">пишет </w:t>
        </w:r>
        <w:r w:rsidR="00256ED5">
          <w:rPr>
            <w:rStyle w:val="a3"/>
            <w:i/>
          </w:rPr>
          <w:t>«</w:t>
        </w:r>
        <w:r w:rsidRPr="00255523">
          <w:rPr>
            <w:rStyle w:val="a3"/>
            <w:i/>
          </w:rPr>
          <w:t>СИА-Пресс</w:t>
        </w:r>
        <w:r w:rsidR="00256ED5">
          <w:rPr>
            <w:rStyle w:val="a3"/>
            <w:i/>
          </w:rPr>
          <w:t>»</w:t>
        </w:r>
      </w:hyperlink>
    </w:p>
    <w:p w14:paraId="5CA3AFDE" w14:textId="0DD7704D" w:rsidR="00CA1CC8" w:rsidRPr="00E073DA" w:rsidRDefault="00CA1CC8" w:rsidP="00676D5F">
      <w:pPr>
        <w:numPr>
          <w:ilvl w:val="0"/>
          <w:numId w:val="25"/>
        </w:numPr>
        <w:rPr>
          <w:i/>
        </w:rPr>
      </w:pPr>
      <w:r w:rsidRPr="00A02561">
        <w:rPr>
          <w:i/>
        </w:rPr>
        <w:t xml:space="preserve">Накопить на первоначальный взнос по ипотеке могут даже россияне с ежемесячным доходом ниже 80 тысяч рублей, если будут откладывать по 3 тысячи рублей в месяц на программу долгосрочных накоплений, </w:t>
      </w:r>
      <w:hyperlink w:anchor="_РИА_Новости,_07.04.2026," w:history="1">
        <w:r w:rsidRPr="00A02561">
          <w:rPr>
            <w:rStyle w:val="a3"/>
            <w:i/>
          </w:rPr>
          <w:t>рассказал РИА Новости</w:t>
        </w:r>
      </w:hyperlink>
      <w:r w:rsidRPr="00A02561">
        <w:rPr>
          <w:i/>
        </w:rPr>
        <w:t xml:space="preserve"> президент Национальной ассоциации негосударственных пенсионных фондов (НАПФ) Сергей Беляков.</w:t>
      </w:r>
    </w:p>
    <w:p w14:paraId="6AA6D2EF" w14:textId="7E01D8B5" w:rsidR="004E0EE8" w:rsidRPr="00E073DA" w:rsidRDefault="006932AB" w:rsidP="00676D5F">
      <w:pPr>
        <w:numPr>
          <w:ilvl w:val="0"/>
          <w:numId w:val="25"/>
        </w:numPr>
        <w:rPr>
          <w:i/>
        </w:rPr>
      </w:pPr>
      <w:r w:rsidRPr="00E073DA">
        <w:rPr>
          <w:i/>
        </w:rPr>
        <w:t xml:space="preserve">Представьте, что вы когда-то отложили деньги, убрали их в ящик и надолго забыли о них, потому что доступа больше нет. Примерно в таком положении с 2014 года оказались миллионы россиян, чьи пенсионные накопления фактически остались без движения. Речь идёт примерно о 37 млн человек и почти 3 трлн рублей, которые сейчас находятся в системе и не работают в полной мере ни на граждан, ни на экономику. Теперь власти обсуждают, что делать с этими средствами дальше. Речь идёт не о прямой выдаче денег людям, а о возможном переводе накоплений в программу долгосрочных сбережений, </w:t>
      </w:r>
      <w:hyperlink w:anchor="ф2" w:history="1">
        <w:r w:rsidRPr="00E073DA">
          <w:rPr>
            <w:rStyle w:val="a3"/>
            <w:i/>
          </w:rPr>
          <w:t>сообщает podolyaka.ru</w:t>
        </w:r>
      </w:hyperlink>
    </w:p>
    <w:p w14:paraId="13F22B62" w14:textId="21320765" w:rsidR="006932AB" w:rsidRPr="00E073DA" w:rsidRDefault="008D2D76" w:rsidP="00676D5F">
      <w:pPr>
        <w:numPr>
          <w:ilvl w:val="0"/>
          <w:numId w:val="25"/>
        </w:numPr>
        <w:rPr>
          <w:i/>
        </w:rPr>
      </w:pPr>
      <w:r w:rsidRPr="00E073DA">
        <w:rPr>
          <w:i/>
        </w:rPr>
        <w:t xml:space="preserve">За два года жители Приморского края направили в программу долгосрочных сбережений 5,6 млрд рублей, </w:t>
      </w:r>
      <w:hyperlink w:anchor="ф4" w:history="1">
        <w:r w:rsidRPr="00E073DA">
          <w:rPr>
            <w:rStyle w:val="a3"/>
            <w:i/>
          </w:rPr>
          <w:t xml:space="preserve">сообщает РИА </w:t>
        </w:r>
        <w:proofErr w:type="spellStart"/>
        <w:r w:rsidRPr="00E073DA">
          <w:rPr>
            <w:rStyle w:val="a3"/>
            <w:i/>
          </w:rPr>
          <w:t>VladNews</w:t>
        </w:r>
        <w:proofErr w:type="spellEnd"/>
      </w:hyperlink>
      <w:r w:rsidRPr="00E073DA">
        <w:rPr>
          <w:i/>
        </w:rPr>
        <w:t xml:space="preserve"> со ссылкой на Правительство Приморского края. С момента запуска оформлено более 96 тысяч договоров. Отмечается, что средний вклад превышает 58 тысяч рублей в год. Программа также даёт возможность передавать накопления по наследству и оформлять их в пользу детей</w:t>
      </w:r>
    </w:p>
    <w:p w14:paraId="746D14F8" w14:textId="52706CFC" w:rsidR="008D2D76" w:rsidRPr="00E073DA" w:rsidRDefault="008D2D76" w:rsidP="00676D5F">
      <w:pPr>
        <w:numPr>
          <w:ilvl w:val="0"/>
          <w:numId w:val="25"/>
        </w:numPr>
        <w:rPr>
          <w:i/>
        </w:rPr>
      </w:pPr>
      <w:r w:rsidRPr="00E073DA">
        <w:rPr>
          <w:i/>
        </w:rPr>
        <w:t xml:space="preserve">В РФ пенсии ниже прожиточного минимума назначены сегодня почти каждому седьмому пенсионеру. Численность тех, кто не может выжить за счет пенсии, выросла за год более чем на 6%, </w:t>
      </w:r>
      <w:hyperlink w:anchor="ф5" w:history="1">
        <w:r w:rsidRPr="00E073DA">
          <w:rPr>
            <w:rStyle w:val="a3"/>
            <w:i/>
          </w:rPr>
          <w:t xml:space="preserve">пишет </w:t>
        </w:r>
        <w:r w:rsidR="00256ED5">
          <w:rPr>
            <w:rStyle w:val="a3"/>
            <w:i/>
          </w:rPr>
          <w:t>«</w:t>
        </w:r>
        <w:proofErr w:type="spellStart"/>
        <w:r w:rsidRPr="00E073DA">
          <w:rPr>
            <w:rStyle w:val="a3"/>
            <w:i/>
          </w:rPr>
          <w:t>Финмаркет</w:t>
        </w:r>
        <w:proofErr w:type="spellEnd"/>
        <w:r w:rsidR="00256ED5">
          <w:rPr>
            <w:rStyle w:val="a3"/>
            <w:i/>
          </w:rPr>
          <w:t>»</w:t>
        </w:r>
      </w:hyperlink>
      <w:r w:rsidRPr="00E073DA">
        <w:rPr>
          <w:i/>
        </w:rPr>
        <w:t>. Для сохранения социальной стабильности бюджет выплачивает таким пенсионерам ежемесячную добавку до прожиточного минимума. Федеральную социальную доплату к пенсии в 2025 году получали более 3,36 млн пенсионеров в 60 субъектах РФ. Расходы на выплату по сравнению с 2024 годом выросли на 34,3% (почти на 39 млрд руб.), сообщили аудиторы Счетной палаты в докладе о бюджете Фонда пенсионного и социального страхования</w:t>
      </w:r>
    </w:p>
    <w:p w14:paraId="54C8D51E" w14:textId="2489BF25" w:rsidR="008D2D76" w:rsidRPr="00E073DA" w:rsidRDefault="00B95D8E" w:rsidP="00676D5F">
      <w:pPr>
        <w:numPr>
          <w:ilvl w:val="0"/>
          <w:numId w:val="25"/>
        </w:numPr>
        <w:rPr>
          <w:i/>
        </w:rPr>
      </w:pPr>
      <w:r w:rsidRPr="00E073DA">
        <w:rPr>
          <w:i/>
        </w:rPr>
        <w:t xml:space="preserve">Депутаты Госдумы от фракции </w:t>
      </w:r>
      <w:r w:rsidR="00256ED5">
        <w:rPr>
          <w:i/>
        </w:rPr>
        <w:t>«</w:t>
      </w:r>
      <w:r w:rsidRPr="00E073DA">
        <w:rPr>
          <w:i/>
        </w:rPr>
        <w:t>Справедливая Россия</w:t>
      </w:r>
      <w:r w:rsidR="00256ED5">
        <w:rPr>
          <w:i/>
        </w:rPr>
        <w:t>»</w:t>
      </w:r>
      <w:r w:rsidRPr="00E073DA">
        <w:rPr>
          <w:i/>
        </w:rPr>
        <w:t xml:space="preserve"> предложили предоставить работникам скорой помощи право на досрочный выход на пенсию, установив для этого льготный стаж в 20 лет для сельской местности и 25 лет - для городских отделений. Соответствующий законопроект вносится на </w:t>
      </w:r>
      <w:r w:rsidRPr="00E073DA">
        <w:rPr>
          <w:i/>
        </w:rPr>
        <w:lastRenderedPageBreak/>
        <w:t xml:space="preserve">рассмотрение палаты парламента, документ имеется </w:t>
      </w:r>
      <w:hyperlink w:anchor="ф6" w:history="1">
        <w:r w:rsidRPr="00E073DA">
          <w:rPr>
            <w:rStyle w:val="a3"/>
            <w:i/>
          </w:rPr>
          <w:t>в распоряжении РИА Новости</w:t>
        </w:r>
      </w:hyperlink>
    </w:p>
    <w:p w14:paraId="44E78B19" w14:textId="169385A6" w:rsidR="00B95D8E" w:rsidRPr="00E073DA" w:rsidRDefault="00B95D8E" w:rsidP="00676D5F">
      <w:pPr>
        <w:numPr>
          <w:ilvl w:val="0"/>
          <w:numId w:val="25"/>
        </w:numPr>
        <w:rPr>
          <w:i/>
        </w:rPr>
      </w:pPr>
      <w:r w:rsidRPr="00E073DA">
        <w:rPr>
          <w:i/>
        </w:rPr>
        <w:t xml:space="preserve">Руководитель фракции </w:t>
      </w:r>
      <w:r w:rsidR="00256ED5">
        <w:rPr>
          <w:i/>
        </w:rPr>
        <w:t>«</w:t>
      </w:r>
      <w:r w:rsidRPr="00E073DA">
        <w:rPr>
          <w:i/>
        </w:rPr>
        <w:t>Справедливая Россия</w:t>
      </w:r>
      <w:r w:rsidR="00256ED5">
        <w:rPr>
          <w:i/>
        </w:rPr>
        <w:t>»</w:t>
      </w:r>
      <w:r w:rsidRPr="00E073DA">
        <w:rPr>
          <w:i/>
        </w:rPr>
        <w:t xml:space="preserve"> в Госдуме Сергей Миронов предложил увеличить размер обязательных страховых взносов для богатых и сверхбогатых. По словам парламентария, такая мера позволит покрыть дефицит </w:t>
      </w:r>
      <w:proofErr w:type="spellStart"/>
      <w:r w:rsidRPr="00E073DA">
        <w:rPr>
          <w:i/>
        </w:rPr>
        <w:t>Соцфонда</w:t>
      </w:r>
      <w:proofErr w:type="spellEnd"/>
      <w:r w:rsidRPr="00E073DA">
        <w:rPr>
          <w:i/>
        </w:rPr>
        <w:t xml:space="preserve">. На данный момент действует регрессивная шкала взносов. При этом, как отмечает депутат, подавляющее большинство россиян отдают в </w:t>
      </w:r>
      <w:proofErr w:type="spellStart"/>
      <w:r w:rsidRPr="00E073DA">
        <w:rPr>
          <w:i/>
        </w:rPr>
        <w:t>Соцфонд</w:t>
      </w:r>
      <w:proofErr w:type="spellEnd"/>
      <w:r w:rsidRPr="00E073DA">
        <w:rPr>
          <w:i/>
        </w:rPr>
        <w:t xml:space="preserve"> и ФОМС 30% своих доходов, а с доходов выше 2 979 000 рублей в год обязательные взносы составляют всего 15,1%, </w:t>
      </w:r>
      <w:hyperlink w:anchor="ф7" w:history="1">
        <w:r w:rsidRPr="00E073DA">
          <w:rPr>
            <w:rStyle w:val="a3"/>
            <w:i/>
          </w:rPr>
          <w:t xml:space="preserve">передает </w:t>
        </w:r>
        <w:r w:rsidR="00256ED5">
          <w:rPr>
            <w:rStyle w:val="a3"/>
            <w:i/>
          </w:rPr>
          <w:t>«</w:t>
        </w:r>
        <w:r w:rsidRPr="00E073DA">
          <w:rPr>
            <w:rStyle w:val="a3"/>
            <w:i/>
          </w:rPr>
          <w:t>Абзац</w:t>
        </w:r>
        <w:r w:rsidR="00256ED5">
          <w:rPr>
            <w:rStyle w:val="a3"/>
            <w:i/>
          </w:rPr>
          <w:t>»</w:t>
        </w:r>
      </w:hyperlink>
    </w:p>
    <w:p w14:paraId="161FE9FE" w14:textId="77777777" w:rsidR="00940029" w:rsidRPr="00E073DA" w:rsidRDefault="009D79CC" w:rsidP="00940029">
      <w:pPr>
        <w:pStyle w:val="10"/>
        <w:jc w:val="center"/>
      </w:pPr>
      <w:bookmarkStart w:id="6" w:name="_Toc173015209"/>
      <w:bookmarkStart w:id="7" w:name="_Toc226441358"/>
      <w:r w:rsidRPr="00E073DA">
        <w:t>Ци</w:t>
      </w:r>
      <w:r w:rsidR="00940029" w:rsidRPr="00E073DA">
        <w:t>таты дня</w:t>
      </w:r>
      <w:bookmarkEnd w:id="6"/>
      <w:bookmarkEnd w:id="7"/>
    </w:p>
    <w:p w14:paraId="1156B74A" w14:textId="596CAC35" w:rsidR="002B7F56" w:rsidRPr="00E073DA" w:rsidRDefault="002B7F56" w:rsidP="003B3BAA">
      <w:pPr>
        <w:numPr>
          <w:ilvl w:val="0"/>
          <w:numId w:val="27"/>
        </w:numPr>
        <w:rPr>
          <w:i/>
        </w:rPr>
      </w:pPr>
      <w:r w:rsidRPr="00E073DA">
        <w:rPr>
          <w:i/>
        </w:rPr>
        <w:t xml:space="preserve">По словам лидера </w:t>
      </w:r>
      <w:r w:rsidR="00256ED5">
        <w:rPr>
          <w:i/>
        </w:rPr>
        <w:t>«</w:t>
      </w:r>
      <w:r w:rsidRPr="00E073DA">
        <w:rPr>
          <w:i/>
        </w:rPr>
        <w:t>Справедливой России</w:t>
      </w:r>
      <w:r w:rsidR="00256ED5">
        <w:rPr>
          <w:i/>
        </w:rPr>
        <w:t>»</w:t>
      </w:r>
      <w:r w:rsidRPr="00E073DA">
        <w:rPr>
          <w:i/>
        </w:rPr>
        <w:t xml:space="preserve"> Сергея Миронова, если взять пенсионера, которому в 2016 году была начислена средняя по стране пенсия в размере 11 569 рублей, и он продолжал работать вплоть до 2024 года, недополученная сумма составила приблизительно 468,5 тысячи рублей. Эти средства, как подчеркнул Сергей Миронов, необходимо вернуть. При этом он уточнил, что некоторым гражданам полагается даже более крупная выплата. Миронов призвал коллег по нижней палате парламента поддержать справедливое, по его мнению, решение</w:t>
      </w:r>
    </w:p>
    <w:p w14:paraId="616085AB" w14:textId="726A5894" w:rsidR="00676D5F" w:rsidRPr="00E073DA" w:rsidRDefault="002B7F56" w:rsidP="002B7F56">
      <w:pPr>
        <w:ind w:left="720"/>
        <w:rPr>
          <w:i/>
        </w:rPr>
      </w:pPr>
      <w:r w:rsidRPr="00E073DA">
        <w:rPr>
          <w:i/>
        </w:rPr>
        <w:t xml:space="preserve">Сергей Миронов, депутат Госдумы РФ: </w:t>
      </w:r>
      <w:r w:rsidR="00256ED5">
        <w:rPr>
          <w:i/>
        </w:rPr>
        <w:t>«</w:t>
      </w:r>
      <w:r w:rsidRPr="00E073DA">
        <w:rPr>
          <w:i/>
        </w:rPr>
        <w:t xml:space="preserve">Богатые платят обязательных взносов в два раза меньше, чем все остальные. В стране чуть больше десятка тысяч людей, которые получают в месяц миллионы рублей, и 300–400 тысяч человек, которые получают от 215 тысяч рублей в месяц до миллиона и выше. Справедливый пенсионный налог для них принесет в </w:t>
      </w:r>
      <w:proofErr w:type="spellStart"/>
      <w:r w:rsidRPr="00E073DA">
        <w:rPr>
          <w:i/>
        </w:rPr>
        <w:t>Соцфонд</w:t>
      </w:r>
      <w:proofErr w:type="spellEnd"/>
      <w:r w:rsidRPr="00E073DA">
        <w:rPr>
          <w:i/>
        </w:rPr>
        <w:t xml:space="preserve"> сотни миллиардов рублей дополнительно. Этого хватит, чтобы закрыть дефицит и начать думать о возможности поднимать пенсии</w:t>
      </w:r>
      <w:r w:rsidR="00256ED5">
        <w:rPr>
          <w:i/>
        </w:rPr>
        <w:t>»</w:t>
      </w:r>
    </w:p>
    <w:p w14:paraId="5E36359E" w14:textId="77777777" w:rsidR="00A0290C" w:rsidRPr="00E073D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073DA">
        <w:rPr>
          <w:u w:val="single"/>
        </w:rPr>
        <w:lastRenderedPageBreak/>
        <w:t>ОГЛАВЛЕНИЕ</w:t>
      </w:r>
    </w:p>
    <w:p w14:paraId="55310B0C" w14:textId="1638FEAA" w:rsidR="009F7D69" w:rsidRDefault="0016758D">
      <w:pPr>
        <w:pStyle w:val="12"/>
        <w:tabs>
          <w:tab w:val="right" w:leader="dot" w:pos="9061"/>
        </w:tabs>
        <w:rPr>
          <w:rFonts w:asciiTheme="minorHAnsi" w:eastAsiaTheme="minorEastAsia" w:hAnsiTheme="minorHAnsi" w:cstheme="minorBidi"/>
          <w:b w:val="0"/>
          <w:noProof/>
          <w:sz w:val="22"/>
          <w:szCs w:val="22"/>
        </w:rPr>
      </w:pPr>
      <w:r w:rsidRPr="00E073DA">
        <w:rPr>
          <w:caps/>
        </w:rPr>
        <w:fldChar w:fldCharType="begin"/>
      </w:r>
      <w:r w:rsidR="00310633" w:rsidRPr="00E073DA">
        <w:rPr>
          <w:caps/>
        </w:rPr>
        <w:instrText xml:space="preserve"> TOC \o "1-5" \h \z \u </w:instrText>
      </w:r>
      <w:r w:rsidRPr="00E073DA">
        <w:rPr>
          <w:caps/>
        </w:rPr>
        <w:fldChar w:fldCharType="separate"/>
      </w:r>
      <w:hyperlink w:anchor="_Toc226441357" w:history="1">
        <w:r w:rsidR="009F7D69" w:rsidRPr="003528C4">
          <w:rPr>
            <w:rStyle w:val="a3"/>
            <w:noProof/>
          </w:rPr>
          <w:t>Темы</w:t>
        </w:r>
        <w:r w:rsidR="009F7D69" w:rsidRPr="003528C4">
          <w:rPr>
            <w:rStyle w:val="a3"/>
            <w:rFonts w:ascii="Arial Rounded MT Bold" w:hAnsi="Arial Rounded MT Bold"/>
            <w:noProof/>
          </w:rPr>
          <w:t xml:space="preserve"> </w:t>
        </w:r>
        <w:r w:rsidR="009F7D69" w:rsidRPr="003528C4">
          <w:rPr>
            <w:rStyle w:val="a3"/>
            <w:noProof/>
          </w:rPr>
          <w:t>дня</w:t>
        </w:r>
        <w:r w:rsidR="009F7D69">
          <w:rPr>
            <w:noProof/>
            <w:webHidden/>
          </w:rPr>
          <w:tab/>
        </w:r>
        <w:r w:rsidR="009F7D69">
          <w:rPr>
            <w:noProof/>
            <w:webHidden/>
          </w:rPr>
          <w:fldChar w:fldCharType="begin"/>
        </w:r>
        <w:r w:rsidR="009F7D69">
          <w:rPr>
            <w:noProof/>
            <w:webHidden/>
          </w:rPr>
          <w:instrText xml:space="preserve"> PAGEREF _Toc226441357 \h </w:instrText>
        </w:r>
        <w:r w:rsidR="009F7D69">
          <w:rPr>
            <w:noProof/>
            <w:webHidden/>
          </w:rPr>
        </w:r>
        <w:r w:rsidR="009F7D69">
          <w:rPr>
            <w:noProof/>
            <w:webHidden/>
          </w:rPr>
          <w:fldChar w:fldCharType="separate"/>
        </w:r>
        <w:r w:rsidR="00D95BE4">
          <w:rPr>
            <w:noProof/>
            <w:webHidden/>
          </w:rPr>
          <w:t>2</w:t>
        </w:r>
        <w:r w:rsidR="009F7D69">
          <w:rPr>
            <w:noProof/>
            <w:webHidden/>
          </w:rPr>
          <w:fldChar w:fldCharType="end"/>
        </w:r>
      </w:hyperlink>
    </w:p>
    <w:p w14:paraId="5581AF50" w14:textId="2A0E6DCC"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358" w:history="1">
        <w:r w:rsidRPr="003528C4">
          <w:rPr>
            <w:rStyle w:val="a3"/>
            <w:noProof/>
          </w:rPr>
          <w:t>Цитаты дня</w:t>
        </w:r>
        <w:r>
          <w:rPr>
            <w:noProof/>
            <w:webHidden/>
          </w:rPr>
          <w:tab/>
        </w:r>
        <w:r>
          <w:rPr>
            <w:noProof/>
            <w:webHidden/>
          </w:rPr>
          <w:fldChar w:fldCharType="begin"/>
        </w:r>
        <w:r>
          <w:rPr>
            <w:noProof/>
            <w:webHidden/>
          </w:rPr>
          <w:instrText xml:space="preserve"> PAGEREF _Toc226441358 \h </w:instrText>
        </w:r>
        <w:r>
          <w:rPr>
            <w:noProof/>
            <w:webHidden/>
          </w:rPr>
        </w:r>
        <w:r>
          <w:rPr>
            <w:noProof/>
            <w:webHidden/>
          </w:rPr>
          <w:fldChar w:fldCharType="separate"/>
        </w:r>
        <w:r w:rsidR="00D95BE4">
          <w:rPr>
            <w:noProof/>
            <w:webHidden/>
          </w:rPr>
          <w:t>3</w:t>
        </w:r>
        <w:r>
          <w:rPr>
            <w:noProof/>
            <w:webHidden/>
          </w:rPr>
          <w:fldChar w:fldCharType="end"/>
        </w:r>
      </w:hyperlink>
    </w:p>
    <w:p w14:paraId="6B2F75BD" w14:textId="6ABCAEEA"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359" w:history="1">
        <w:r w:rsidRPr="003528C4">
          <w:rPr>
            <w:rStyle w:val="a3"/>
            <w:noProof/>
          </w:rPr>
          <w:t>НОВОСТИ ПЕНСИОННОЙ ОТРАСЛИ</w:t>
        </w:r>
        <w:r>
          <w:rPr>
            <w:noProof/>
            <w:webHidden/>
          </w:rPr>
          <w:tab/>
        </w:r>
        <w:r>
          <w:rPr>
            <w:noProof/>
            <w:webHidden/>
          </w:rPr>
          <w:fldChar w:fldCharType="begin"/>
        </w:r>
        <w:r>
          <w:rPr>
            <w:noProof/>
            <w:webHidden/>
          </w:rPr>
          <w:instrText xml:space="preserve"> PAGEREF _Toc226441359 \h </w:instrText>
        </w:r>
        <w:r>
          <w:rPr>
            <w:noProof/>
            <w:webHidden/>
          </w:rPr>
        </w:r>
        <w:r>
          <w:rPr>
            <w:noProof/>
            <w:webHidden/>
          </w:rPr>
          <w:fldChar w:fldCharType="separate"/>
        </w:r>
        <w:r w:rsidR="00D95BE4">
          <w:rPr>
            <w:noProof/>
            <w:webHidden/>
          </w:rPr>
          <w:t>12</w:t>
        </w:r>
        <w:r>
          <w:rPr>
            <w:noProof/>
            <w:webHidden/>
          </w:rPr>
          <w:fldChar w:fldCharType="end"/>
        </w:r>
      </w:hyperlink>
    </w:p>
    <w:p w14:paraId="16C4C029" w14:textId="05A9ADF9"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360" w:history="1">
        <w:r w:rsidRPr="003528C4">
          <w:rPr>
            <w:rStyle w:val="a3"/>
            <w:noProof/>
          </w:rPr>
          <w:t>Новости отрасли НПФ</w:t>
        </w:r>
        <w:r>
          <w:rPr>
            <w:noProof/>
            <w:webHidden/>
          </w:rPr>
          <w:tab/>
        </w:r>
        <w:r>
          <w:rPr>
            <w:noProof/>
            <w:webHidden/>
          </w:rPr>
          <w:fldChar w:fldCharType="begin"/>
        </w:r>
        <w:r>
          <w:rPr>
            <w:noProof/>
            <w:webHidden/>
          </w:rPr>
          <w:instrText xml:space="preserve"> PAGEREF _Toc226441360 \h </w:instrText>
        </w:r>
        <w:r>
          <w:rPr>
            <w:noProof/>
            <w:webHidden/>
          </w:rPr>
        </w:r>
        <w:r>
          <w:rPr>
            <w:noProof/>
            <w:webHidden/>
          </w:rPr>
          <w:fldChar w:fldCharType="separate"/>
        </w:r>
        <w:r w:rsidR="00D95BE4">
          <w:rPr>
            <w:noProof/>
            <w:webHidden/>
          </w:rPr>
          <w:t>12</w:t>
        </w:r>
        <w:r>
          <w:rPr>
            <w:noProof/>
            <w:webHidden/>
          </w:rPr>
          <w:fldChar w:fldCharType="end"/>
        </w:r>
      </w:hyperlink>
    </w:p>
    <w:p w14:paraId="150C98F9" w14:textId="322A1539"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61" w:history="1">
        <w:r w:rsidRPr="003528C4">
          <w:rPr>
            <w:rStyle w:val="a3"/>
            <w:noProof/>
          </w:rPr>
          <w:t>Ваш Пенсионный Брокер, 06.04.2026, Обновленный офис НПФ «БУДУЩЕЕ» начал прием клиентов в Барнауле</w:t>
        </w:r>
        <w:r>
          <w:rPr>
            <w:noProof/>
            <w:webHidden/>
          </w:rPr>
          <w:tab/>
        </w:r>
        <w:r>
          <w:rPr>
            <w:noProof/>
            <w:webHidden/>
          </w:rPr>
          <w:fldChar w:fldCharType="begin"/>
        </w:r>
        <w:r>
          <w:rPr>
            <w:noProof/>
            <w:webHidden/>
          </w:rPr>
          <w:instrText xml:space="preserve"> PAGEREF _Toc226441361 \h </w:instrText>
        </w:r>
        <w:r>
          <w:rPr>
            <w:noProof/>
            <w:webHidden/>
          </w:rPr>
        </w:r>
        <w:r>
          <w:rPr>
            <w:noProof/>
            <w:webHidden/>
          </w:rPr>
          <w:fldChar w:fldCharType="separate"/>
        </w:r>
        <w:r w:rsidR="00D95BE4">
          <w:rPr>
            <w:noProof/>
            <w:webHidden/>
          </w:rPr>
          <w:t>12</w:t>
        </w:r>
        <w:r>
          <w:rPr>
            <w:noProof/>
            <w:webHidden/>
          </w:rPr>
          <w:fldChar w:fldCharType="end"/>
        </w:r>
      </w:hyperlink>
    </w:p>
    <w:p w14:paraId="1F554527" w14:textId="3BD7F9BA" w:rsidR="009F7D69" w:rsidRDefault="009F7D69">
      <w:pPr>
        <w:pStyle w:val="31"/>
        <w:rPr>
          <w:rFonts w:asciiTheme="minorHAnsi" w:eastAsiaTheme="minorEastAsia" w:hAnsiTheme="minorHAnsi" w:cstheme="minorBidi"/>
          <w:sz w:val="22"/>
          <w:szCs w:val="22"/>
        </w:rPr>
      </w:pPr>
      <w:hyperlink w:anchor="_Toc226441362" w:history="1">
        <w:r w:rsidRPr="003528C4">
          <w:rPr>
            <w:rStyle w:val="a3"/>
          </w:rPr>
          <w:t>Негосударственный пенсионный фонд «БУДУЩЕЕ» продолжает усиливать свое присутствие в Западной Сибири. Обновленный офис фонда открылся в городе Барнаул, по адресу Проспект строителей, дом 38. В обновленном пространстве жители города и всего Алтайского края могут получить очные консультации по вопросам формирования долгосрочных сбережений и оформить финансовые инструменты фонда.</w:t>
        </w:r>
        <w:r>
          <w:rPr>
            <w:webHidden/>
          </w:rPr>
          <w:tab/>
        </w:r>
        <w:r>
          <w:rPr>
            <w:webHidden/>
          </w:rPr>
          <w:fldChar w:fldCharType="begin"/>
        </w:r>
        <w:r>
          <w:rPr>
            <w:webHidden/>
          </w:rPr>
          <w:instrText xml:space="preserve"> PAGEREF _Toc226441362 \h </w:instrText>
        </w:r>
        <w:r>
          <w:rPr>
            <w:webHidden/>
          </w:rPr>
        </w:r>
        <w:r>
          <w:rPr>
            <w:webHidden/>
          </w:rPr>
          <w:fldChar w:fldCharType="separate"/>
        </w:r>
        <w:r w:rsidR="00D95BE4">
          <w:rPr>
            <w:webHidden/>
          </w:rPr>
          <w:t>12</w:t>
        </w:r>
        <w:r>
          <w:rPr>
            <w:webHidden/>
          </w:rPr>
          <w:fldChar w:fldCharType="end"/>
        </w:r>
      </w:hyperlink>
    </w:p>
    <w:p w14:paraId="254AA197" w14:textId="375B6B22"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63" w:history="1">
        <w:r w:rsidRPr="003528C4">
          <w:rPr>
            <w:rStyle w:val="a3"/>
            <w:noProof/>
          </w:rPr>
          <w:t>Ваш Пенсионный Брокер,</w:t>
        </w:r>
        <w:r w:rsidRPr="003528C4">
          <w:rPr>
            <w:rStyle w:val="a3"/>
            <w:noProof/>
          </w:rPr>
          <w:t xml:space="preserve"> </w:t>
        </w:r>
        <w:r w:rsidRPr="003528C4">
          <w:rPr>
            <w:rStyle w:val="a3"/>
            <w:noProof/>
          </w:rPr>
          <w:t>06.04.2026, О предоставлении лицензии АО «ИЛЬИНКА КАПИТАЛ»</w:t>
        </w:r>
        <w:r>
          <w:rPr>
            <w:noProof/>
            <w:webHidden/>
          </w:rPr>
          <w:tab/>
        </w:r>
        <w:r>
          <w:rPr>
            <w:noProof/>
            <w:webHidden/>
          </w:rPr>
          <w:fldChar w:fldCharType="begin"/>
        </w:r>
        <w:r>
          <w:rPr>
            <w:noProof/>
            <w:webHidden/>
          </w:rPr>
          <w:instrText xml:space="preserve"> PAGEREF _Toc226441363 \h </w:instrText>
        </w:r>
        <w:r>
          <w:rPr>
            <w:noProof/>
            <w:webHidden/>
          </w:rPr>
        </w:r>
        <w:r>
          <w:rPr>
            <w:noProof/>
            <w:webHidden/>
          </w:rPr>
          <w:fldChar w:fldCharType="separate"/>
        </w:r>
        <w:r w:rsidR="00D95BE4">
          <w:rPr>
            <w:noProof/>
            <w:webHidden/>
          </w:rPr>
          <w:t>13</w:t>
        </w:r>
        <w:r>
          <w:rPr>
            <w:noProof/>
            <w:webHidden/>
          </w:rPr>
          <w:fldChar w:fldCharType="end"/>
        </w:r>
      </w:hyperlink>
    </w:p>
    <w:p w14:paraId="3B25EF14" w14:textId="623FEE02" w:rsidR="009F7D69" w:rsidRDefault="009F7D69">
      <w:pPr>
        <w:pStyle w:val="31"/>
        <w:rPr>
          <w:rFonts w:asciiTheme="minorHAnsi" w:eastAsiaTheme="minorEastAsia" w:hAnsiTheme="minorHAnsi" w:cstheme="minorBidi"/>
          <w:sz w:val="22"/>
          <w:szCs w:val="22"/>
        </w:rPr>
      </w:pPr>
      <w:hyperlink w:anchor="_Toc226441364" w:history="1">
        <w:r w:rsidRPr="003528C4">
          <w:rPr>
            <w:rStyle w:val="a3"/>
          </w:rPr>
          <w:t>Банк России 03.04.2026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21-000-1-01179 АКЦИОНЕРНОМУ ОБЩЕСТВУ «ИЛЬИНКА КАПИТАЛ» (г. Москва).</w:t>
        </w:r>
        <w:r>
          <w:rPr>
            <w:webHidden/>
          </w:rPr>
          <w:tab/>
        </w:r>
        <w:r>
          <w:rPr>
            <w:webHidden/>
          </w:rPr>
          <w:fldChar w:fldCharType="begin"/>
        </w:r>
        <w:r>
          <w:rPr>
            <w:webHidden/>
          </w:rPr>
          <w:instrText xml:space="preserve"> PAGEREF _Toc226441364 \h </w:instrText>
        </w:r>
        <w:r>
          <w:rPr>
            <w:webHidden/>
          </w:rPr>
        </w:r>
        <w:r>
          <w:rPr>
            <w:webHidden/>
          </w:rPr>
          <w:fldChar w:fldCharType="separate"/>
        </w:r>
        <w:r w:rsidR="00D95BE4">
          <w:rPr>
            <w:webHidden/>
          </w:rPr>
          <w:t>13</w:t>
        </w:r>
        <w:r>
          <w:rPr>
            <w:webHidden/>
          </w:rPr>
          <w:fldChar w:fldCharType="end"/>
        </w:r>
      </w:hyperlink>
    </w:p>
    <w:p w14:paraId="3951A836" w14:textId="4E8E94A7"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65" w:history="1">
        <w:r w:rsidRPr="003528C4">
          <w:rPr>
            <w:rStyle w:val="a3"/>
            <w:noProof/>
          </w:rPr>
          <w:t>СИА-Пресс, 06.04.2026, Доходность Ханты-Мансийского НПФ по ПДС составила 22,72% годовых</w:t>
        </w:r>
        <w:r>
          <w:rPr>
            <w:noProof/>
            <w:webHidden/>
          </w:rPr>
          <w:tab/>
        </w:r>
        <w:r>
          <w:rPr>
            <w:noProof/>
            <w:webHidden/>
          </w:rPr>
          <w:fldChar w:fldCharType="begin"/>
        </w:r>
        <w:r>
          <w:rPr>
            <w:noProof/>
            <w:webHidden/>
          </w:rPr>
          <w:instrText xml:space="preserve"> PAGEREF _Toc226441365 \h </w:instrText>
        </w:r>
        <w:r>
          <w:rPr>
            <w:noProof/>
            <w:webHidden/>
          </w:rPr>
        </w:r>
        <w:r>
          <w:rPr>
            <w:noProof/>
            <w:webHidden/>
          </w:rPr>
          <w:fldChar w:fldCharType="separate"/>
        </w:r>
        <w:r w:rsidR="00D95BE4">
          <w:rPr>
            <w:noProof/>
            <w:webHidden/>
          </w:rPr>
          <w:t>13</w:t>
        </w:r>
        <w:r>
          <w:rPr>
            <w:noProof/>
            <w:webHidden/>
          </w:rPr>
          <w:fldChar w:fldCharType="end"/>
        </w:r>
      </w:hyperlink>
    </w:p>
    <w:p w14:paraId="0CAEE035" w14:textId="764D0A65" w:rsidR="009F7D69" w:rsidRDefault="009F7D69">
      <w:pPr>
        <w:pStyle w:val="31"/>
        <w:rPr>
          <w:rFonts w:asciiTheme="minorHAnsi" w:eastAsiaTheme="minorEastAsia" w:hAnsiTheme="minorHAnsi" w:cstheme="minorBidi"/>
          <w:sz w:val="22"/>
          <w:szCs w:val="22"/>
        </w:rPr>
      </w:pPr>
      <w:hyperlink w:anchor="_Toc226441366" w:history="1">
        <w:r w:rsidRPr="003528C4">
          <w:rPr>
            <w:rStyle w:val="a3"/>
          </w:rPr>
          <w:t>По итогам 2025 года доходность от размещения средств клиентов в рамках Программы долгосрочных сбережений (ПДС), распределённая на счета, составила 22,72% годовых*.</w:t>
        </w:r>
        <w:r>
          <w:rPr>
            <w:webHidden/>
          </w:rPr>
          <w:tab/>
        </w:r>
        <w:r>
          <w:rPr>
            <w:webHidden/>
          </w:rPr>
          <w:fldChar w:fldCharType="begin"/>
        </w:r>
        <w:r>
          <w:rPr>
            <w:webHidden/>
          </w:rPr>
          <w:instrText xml:space="preserve"> PAGEREF _Toc226441366 \h </w:instrText>
        </w:r>
        <w:r>
          <w:rPr>
            <w:webHidden/>
          </w:rPr>
        </w:r>
        <w:r>
          <w:rPr>
            <w:webHidden/>
          </w:rPr>
          <w:fldChar w:fldCharType="separate"/>
        </w:r>
        <w:r w:rsidR="00D95BE4">
          <w:rPr>
            <w:webHidden/>
          </w:rPr>
          <w:t>13</w:t>
        </w:r>
        <w:r>
          <w:rPr>
            <w:webHidden/>
          </w:rPr>
          <w:fldChar w:fldCharType="end"/>
        </w:r>
      </w:hyperlink>
    </w:p>
    <w:p w14:paraId="2BDC1AC3" w14:textId="5647857F"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367" w:history="1">
        <w:r w:rsidRPr="003528C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_Toc226441367 \h </w:instrText>
        </w:r>
        <w:r>
          <w:rPr>
            <w:noProof/>
            <w:webHidden/>
          </w:rPr>
        </w:r>
        <w:r>
          <w:rPr>
            <w:noProof/>
            <w:webHidden/>
          </w:rPr>
          <w:fldChar w:fldCharType="separate"/>
        </w:r>
        <w:r w:rsidR="00D95BE4">
          <w:rPr>
            <w:noProof/>
            <w:webHidden/>
          </w:rPr>
          <w:t>14</w:t>
        </w:r>
        <w:r>
          <w:rPr>
            <w:noProof/>
            <w:webHidden/>
          </w:rPr>
          <w:fldChar w:fldCharType="end"/>
        </w:r>
      </w:hyperlink>
    </w:p>
    <w:p w14:paraId="35FB6596" w14:textId="769C9CF7"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68" w:history="1">
        <w:r w:rsidRPr="003528C4">
          <w:rPr>
            <w:rStyle w:val="a3"/>
            <w:noProof/>
          </w:rPr>
          <w:t>РИА Новости, 07.04.2026, В НАПФ назвали способ накопить на взнос по ипотеке при доходе ниже 80 тыс руб</w:t>
        </w:r>
        <w:r>
          <w:rPr>
            <w:noProof/>
            <w:webHidden/>
          </w:rPr>
          <w:tab/>
        </w:r>
        <w:r>
          <w:rPr>
            <w:noProof/>
            <w:webHidden/>
          </w:rPr>
          <w:fldChar w:fldCharType="begin"/>
        </w:r>
        <w:r>
          <w:rPr>
            <w:noProof/>
            <w:webHidden/>
          </w:rPr>
          <w:instrText xml:space="preserve"> PAGEREF _Toc226441368 \h </w:instrText>
        </w:r>
        <w:r>
          <w:rPr>
            <w:noProof/>
            <w:webHidden/>
          </w:rPr>
        </w:r>
        <w:r>
          <w:rPr>
            <w:noProof/>
            <w:webHidden/>
          </w:rPr>
          <w:fldChar w:fldCharType="separate"/>
        </w:r>
        <w:r w:rsidR="00D95BE4">
          <w:rPr>
            <w:noProof/>
            <w:webHidden/>
          </w:rPr>
          <w:t>14</w:t>
        </w:r>
        <w:r>
          <w:rPr>
            <w:noProof/>
            <w:webHidden/>
          </w:rPr>
          <w:fldChar w:fldCharType="end"/>
        </w:r>
      </w:hyperlink>
    </w:p>
    <w:p w14:paraId="0874EE8F" w14:textId="0B272A10" w:rsidR="009F7D69" w:rsidRDefault="009F7D69">
      <w:pPr>
        <w:pStyle w:val="31"/>
        <w:rPr>
          <w:rFonts w:asciiTheme="minorHAnsi" w:eastAsiaTheme="minorEastAsia" w:hAnsiTheme="minorHAnsi" w:cstheme="minorBidi"/>
          <w:sz w:val="22"/>
          <w:szCs w:val="22"/>
        </w:rPr>
      </w:pPr>
      <w:hyperlink w:anchor="_Toc226441369" w:history="1">
        <w:r w:rsidRPr="003528C4">
          <w:rPr>
            <w:rStyle w:val="a3"/>
          </w:rPr>
          <w:t>Накопить на первоначальный взнос по ипотеке могут даже россияне с ежемесячным доходом ниже 80 тысяч рублей, если будут откладывать по 3 тысячи рублей в месяц на программу долгосрочных накоплений, рассказал РИА Новости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_Toc226441369 \h </w:instrText>
        </w:r>
        <w:r>
          <w:rPr>
            <w:webHidden/>
          </w:rPr>
        </w:r>
        <w:r>
          <w:rPr>
            <w:webHidden/>
          </w:rPr>
          <w:fldChar w:fldCharType="separate"/>
        </w:r>
        <w:r w:rsidR="00D95BE4">
          <w:rPr>
            <w:webHidden/>
          </w:rPr>
          <w:t>14</w:t>
        </w:r>
        <w:r>
          <w:rPr>
            <w:webHidden/>
          </w:rPr>
          <w:fldChar w:fldCharType="end"/>
        </w:r>
      </w:hyperlink>
    </w:p>
    <w:p w14:paraId="08F086DF" w14:textId="2F7372E6"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70" w:history="1">
        <w:r w:rsidRPr="003528C4">
          <w:rPr>
            <w:rStyle w:val="a3"/>
            <w:noProof/>
          </w:rPr>
          <w:t>podolyaka.ru, 06.04.2026, Замороженные пенсионные накопления россиян хотят принудительно направить в ПДС — радоваться или горевать?</w:t>
        </w:r>
        <w:r>
          <w:rPr>
            <w:noProof/>
            <w:webHidden/>
          </w:rPr>
          <w:tab/>
        </w:r>
        <w:r>
          <w:rPr>
            <w:noProof/>
            <w:webHidden/>
          </w:rPr>
          <w:fldChar w:fldCharType="begin"/>
        </w:r>
        <w:r>
          <w:rPr>
            <w:noProof/>
            <w:webHidden/>
          </w:rPr>
          <w:instrText xml:space="preserve"> PAGEREF _Toc226441370 \h </w:instrText>
        </w:r>
        <w:r>
          <w:rPr>
            <w:noProof/>
            <w:webHidden/>
          </w:rPr>
        </w:r>
        <w:r>
          <w:rPr>
            <w:noProof/>
            <w:webHidden/>
          </w:rPr>
          <w:fldChar w:fldCharType="separate"/>
        </w:r>
        <w:r w:rsidR="00D95BE4">
          <w:rPr>
            <w:noProof/>
            <w:webHidden/>
          </w:rPr>
          <w:t>15</w:t>
        </w:r>
        <w:r>
          <w:rPr>
            <w:noProof/>
            <w:webHidden/>
          </w:rPr>
          <w:fldChar w:fldCharType="end"/>
        </w:r>
      </w:hyperlink>
    </w:p>
    <w:p w14:paraId="0E72BEDB" w14:textId="0CD8DB17" w:rsidR="009F7D69" w:rsidRDefault="009F7D69">
      <w:pPr>
        <w:pStyle w:val="31"/>
        <w:rPr>
          <w:rFonts w:asciiTheme="minorHAnsi" w:eastAsiaTheme="minorEastAsia" w:hAnsiTheme="minorHAnsi" w:cstheme="minorBidi"/>
          <w:sz w:val="22"/>
          <w:szCs w:val="22"/>
        </w:rPr>
      </w:pPr>
      <w:hyperlink w:anchor="_Toc226441371" w:history="1">
        <w:r w:rsidRPr="003528C4">
          <w:rPr>
            <w:rStyle w:val="a3"/>
          </w:rPr>
          <w:t>Представьте, что вы когда-то отложили деньги, убрали их в ящик и надолго забыли о них, потому что доступа больше нет. Примерно в таком положении с 2014 года оказались миллионы россиян, чьи пенсионные накопления фактически остались без движения. Речь идёт примерно о 37 млн человек и почти 3 трлн рублей, которые сейчас находятся в системе и не работают в полной мере ни на граждан, ни на экономику.</w:t>
        </w:r>
        <w:r>
          <w:rPr>
            <w:webHidden/>
          </w:rPr>
          <w:tab/>
        </w:r>
        <w:r>
          <w:rPr>
            <w:webHidden/>
          </w:rPr>
          <w:fldChar w:fldCharType="begin"/>
        </w:r>
        <w:r>
          <w:rPr>
            <w:webHidden/>
          </w:rPr>
          <w:instrText xml:space="preserve"> PAGEREF _Toc226441371 \h </w:instrText>
        </w:r>
        <w:r>
          <w:rPr>
            <w:webHidden/>
          </w:rPr>
        </w:r>
        <w:r>
          <w:rPr>
            <w:webHidden/>
          </w:rPr>
          <w:fldChar w:fldCharType="separate"/>
        </w:r>
        <w:r w:rsidR="00D95BE4">
          <w:rPr>
            <w:webHidden/>
          </w:rPr>
          <w:t>15</w:t>
        </w:r>
        <w:r>
          <w:rPr>
            <w:webHidden/>
          </w:rPr>
          <w:fldChar w:fldCharType="end"/>
        </w:r>
      </w:hyperlink>
    </w:p>
    <w:p w14:paraId="6310809E" w14:textId="6B27994A"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72" w:history="1">
        <w:r w:rsidRPr="003528C4">
          <w:rPr>
            <w:rStyle w:val="a3"/>
            <w:noProof/>
          </w:rPr>
          <w:t>НИА-Кузбасс, 06.04.2026, Сибиряки выбирают долгосрочные сбережения</w:t>
        </w:r>
        <w:r>
          <w:rPr>
            <w:noProof/>
            <w:webHidden/>
          </w:rPr>
          <w:tab/>
        </w:r>
        <w:r>
          <w:rPr>
            <w:noProof/>
            <w:webHidden/>
          </w:rPr>
          <w:fldChar w:fldCharType="begin"/>
        </w:r>
        <w:r>
          <w:rPr>
            <w:noProof/>
            <w:webHidden/>
          </w:rPr>
          <w:instrText xml:space="preserve"> PAGEREF _Toc226441372 \h </w:instrText>
        </w:r>
        <w:r>
          <w:rPr>
            <w:noProof/>
            <w:webHidden/>
          </w:rPr>
        </w:r>
        <w:r>
          <w:rPr>
            <w:noProof/>
            <w:webHidden/>
          </w:rPr>
          <w:fldChar w:fldCharType="separate"/>
        </w:r>
        <w:r w:rsidR="00D95BE4">
          <w:rPr>
            <w:noProof/>
            <w:webHidden/>
          </w:rPr>
          <w:t>16</w:t>
        </w:r>
        <w:r>
          <w:rPr>
            <w:noProof/>
            <w:webHidden/>
          </w:rPr>
          <w:fldChar w:fldCharType="end"/>
        </w:r>
      </w:hyperlink>
    </w:p>
    <w:p w14:paraId="0B231BEC" w14:textId="08ABB7BF" w:rsidR="009F7D69" w:rsidRDefault="009F7D69">
      <w:pPr>
        <w:pStyle w:val="31"/>
        <w:rPr>
          <w:rFonts w:asciiTheme="minorHAnsi" w:eastAsiaTheme="minorEastAsia" w:hAnsiTheme="minorHAnsi" w:cstheme="minorBidi"/>
          <w:sz w:val="22"/>
          <w:szCs w:val="22"/>
        </w:rPr>
      </w:pPr>
      <w:hyperlink w:anchor="_Toc226441373" w:history="1">
        <w:r w:rsidRPr="003528C4">
          <w:rPr>
            <w:rStyle w:val="a3"/>
          </w:rPr>
          <w:t>Несмотря на устойчивое смягчение денежно-кредитной политики, вклады сохранят статус основного инструмента сбережения для значительной части населения. Согласно опросу ВТБ, треть сибиряков по-прежнему считает, что в ближайшие 3–5 лет выгоднее копить на депозитах.</w:t>
        </w:r>
        <w:r>
          <w:rPr>
            <w:webHidden/>
          </w:rPr>
          <w:tab/>
        </w:r>
        <w:r>
          <w:rPr>
            <w:webHidden/>
          </w:rPr>
          <w:fldChar w:fldCharType="begin"/>
        </w:r>
        <w:r>
          <w:rPr>
            <w:webHidden/>
          </w:rPr>
          <w:instrText xml:space="preserve"> PAGEREF _Toc226441373 \h </w:instrText>
        </w:r>
        <w:r>
          <w:rPr>
            <w:webHidden/>
          </w:rPr>
        </w:r>
        <w:r>
          <w:rPr>
            <w:webHidden/>
          </w:rPr>
          <w:fldChar w:fldCharType="separate"/>
        </w:r>
        <w:r w:rsidR="00D95BE4">
          <w:rPr>
            <w:webHidden/>
          </w:rPr>
          <w:t>16</w:t>
        </w:r>
        <w:r>
          <w:rPr>
            <w:webHidden/>
          </w:rPr>
          <w:fldChar w:fldCharType="end"/>
        </w:r>
      </w:hyperlink>
    </w:p>
    <w:p w14:paraId="5CF2DD23" w14:textId="39D182E1"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74" w:history="1">
        <w:r w:rsidRPr="003528C4">
          <w:rPr>
            <w:rStyle w:val="a3"/>
            <w:noProof/>
          </w:rPr>
          <w:t>РИА VladNews, 06.04.2026, Приморцы вложили 5,6 млрд рублей в долгосрочные сбережения</w:t>
        </w:r>
        <w:r>
          <w:rPr>
            <w:noProof/>
            <w:webHidden/>
          </w:rPr>
          <w:tab/>
        </w:r>
        <w:r>
          <w:rPr>
            <w:noProof/>
            <w:webHidden/>
          </w:rPr>
          <w:fldChar w:fldCharType="begin"/>
        </w:r>
        <w:r>
          <w:rPr>
            <w:noProof/>
            <w:webHidden/>
          </w:rPr>
          <w:instrText xml:space="preserve"> PAGEREF _Toc226441374 \h </w:instrText>
        </w:r>
        <w:r>
          <w:rPr>
            <w:noProof/>
            <w:webHidden/>
          </w:rPr>
        </w:r>
        <w:r>
          <w:rPr>
            <w:noProof/>
            <w:webHidden/>
          </w:rPr>
          <w:fldChar w:fldCharType="separate"/>
        </w:r>
        <w:r w:rsidR="00D95BE4">
          <w:rPr>
            <w:noProof/>
            <w:webHidden/>
          </w:rPr>
          <w:t>17</w:t>
        </w:r>
        <w:r>
          <w:rPr>
            <w:noProof/>
            <w:webHidden/>
          </w:rPr>
          <w:fldChar w:fldCharType="end"/>
        </w:r>
      </w:hyperlink>
    </w:p>
    <w:p w14:paraId="6C1A6E97" w14:textId="74B3A272" w:rsidR="009F7D69" w:rsidRDefault="009F7D69">
      <w:pPr>
        <w:pStyle w:val="31"/>
        <w:rPr>
          <w:rFonts w:asciiTheme="minorHAnsi" w:eastAsiaTheme="minorEastAsia" w:hAnsiTheme="minorHAnsi" w:cstheme="minorBidi"/>
          <w:sz w:val="22"/>
          <w:szCs w:val="22"/>
        </w:rPr>
      </w:pPr>
      <w:hyperlink w:anchor="_Toc226441375" w:history="1">
        <w:r w:rsidRPr="003528C4">
          <w:rPr>
            <w:rStyle w:val="a3"/>
          </w:rPr>
          <w:t>За два года жители Приморского края направили в программу долгосрочных сбережений 5,6 млрд рублей, сообщает РИА VladNews со ссылкой на Правительство Приморского края. С момента запуска оформлено более 96 тысяч договоров.</w:t>
        </w:r>
        <w:r>
          <w:rPr>
            <w:webHidden/>
          </w:rPr>
          <w:tab/>
        </w:r>
        <w:r>
          <w:rPr>
            <w:webHidden/>
          </w:rPr>
          <w:fldChar w:fldCharType="begin"/>
        </w:r>
        <w:r>
          <w:rPr>
            <w:webHidden/>
          </w:rPr>
          <w:instrText xml:space="preserve"> PAGEREF _Toc226441375 \h </w:instrText>
        </w:r>
        <w:r>
          <w:rPr>
            <w:webHidden/>
          </w:rPr>
        </w:r>
        <w:r>
          <w:rPr>
            <w:webHidden/>
          </w:rPr>
          <w:fldChar w:fldCharType="separate"/>
        </w:r>
        <w:r w:rsidR="00D95BE4">
          <w:rPr>
            <w:webHidden/>
          </w:rPr>
          <w:t>17</w:t>
        </w:r>
        <w:r>
          <w:rPr>
            <w:webHidden/>
          </w:rPr>
          <w:fldChar w:fldCharType="end"/>
        </w:r>
      </w:hyperlink>
    </w:p>
    <w:p w14:paraId="4D117FC1" w14:textId="05E91F5C"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376" w:history="1">
        <w:r w:rsidRPr="003528C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_Toc226441376 \h </w:instrText>
        </w:r>
        <w:r>
          <w:rPr>
            <w:noProof/>
            <w:webHidden/>
          </w:rPr>
        </w:r>
        <w:r>
          <w:rPr>
            <w:noProof/>
            <w:webHidden/>
          </w:rPr>
          <w:fldChar w:fldCharType="separate"/>
        </w:r>
        <w:r w:rsidR="00D95BE4">
          <w:rPr>
            <w:noProof/>
            <w:webHidden/>
          </w:rPr>
          <w:t>18</w:t>
        </w:r>
        <w:r>
          <w:rPr>
            <w:noProof/>
            <w:webHidden/>
          </w:rPr>
          <w:fldChar w:fldCharType="end"/>
        </w:r>
      </w:hyperlink>
    </w:p>
    <w:p w14:paraId="335EF458" w14:textId="4239D6B4"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77" w:history="1">
        <w:r w:rsidRPr="003528C4">
          <w:rPr>
            <w:rStyle w:val="a3"/>
            <w:noProof/>
          </w:rPr>
          <w:t>ТАСС, 07.04.2026, Средняя пенсия неработающих пенсионеров в феврале составила 25,6 тыс. Рублей</w:t>
        </w:r>
        <w:r>
          <w:rPr>
            <w:noProof/>
            <w:webHidden/>
          </w:rPr>
          <w:tab/>
        </w:r>
        <w:r>
          <w:rPr>
            <w:noProof/>
            <w:webHidden/>
          </w:rPr>
          <w:fldChar w:fldCharType="begin"/>
        </w:r>
        <w:r>
          <w:rPr>
            <w:noProof/>
            <w:webHidden/>
          </w:rPr>
          <w:instrText xml:space="preserve"> PAGEREF _Toc226441377 \h </w:instrText>
        </w:r>
        <w:r>
          <w:rPr>
            <w:noProof/>
            <w:webHidden/>
          </w:rPr>
        </w:r>
        <w:r>
          <w:rPr>
            <w:noProof/>
            <w:webHidden/>
          </w:rPr>
          <w:fldChar w:fldCharType="separate"/>
        </w:r>
        <w:r w:rsidR="00D95BE4">
          <w:rPr>
            <w:noProof/>
            <w:webHidden/>
          </w:rPr>
          <w:t>18</w:t>
        </w:r>
        <w:r>
          <w:rPr>
            <w:noProof/>
            <w:webHidden/>
          </w:rPr>
          <w:fldChar w:fldCharType="end"/>
        </w:r>
      </w:hyperlink>
    </w:p>
    <w:p w14:paraId="5CD096A7" w14:textId="3C7D4AAB" w:rsidR="009F7D69" w:rsidRDefault="009F7D69">
      <w:pPr>
        <w:pStyle w:val="31"/>
        <w:rPr>
          <w:rFonts w:asciiTheme="minorHAnsi" w:eastAsiaTheme="minorEastAsia" w:hAnsiTheme="minorHAnsi" w:cstheme="minorBidi"/>
          <w:sz w:val="22"/>
          <w:szCs w:val="22"/>
        </w:rPr>
      </w:pPr>
      <w:hyperlink w:anchor="_Toc226441378" w:history="1">
        <w:r w:rsidRPr="003528C4">
          <w:rPr>
            <w:rStyle w:val="a3"/>
          </w:rPr>
          <w:t>Средний размер пенсии среди неработающих пенсионеров в феврале 2026 года составил в России 25,6 тыс. рублей, за год сумма увеличилась на 1,8 тыс. рублей, выяснил ТАСС, проанализировав статистику.</w:t>
        </w:r>
        <w:r>
          <w:rPr>
            <w:webHidden/>
          </w:rPr>
          <w:tab/>
        </w:r>
        <w:r>
          <w:rPr>
            <w:webHidden/>
          </w:rPr>
          <w:fldChar w:fldCharType="begin"/>
        </w:r>
        <w:r>
          <w:rPr>
            <w:webHidden/>
          </w:rPr>
          <w:instrText xml:space="preserve"> PAGEREF _Toc226441378 \h </w:instrText>
        </w:r>
        <w:r>
          <w:rPr>
            <w:webHidden/>
          </w:rPr>
        </w:r>
        <w:r>
          <w:rPr>
            <w:webHidden/>
          </w:rPr>
          <w:fldChar w:fldCharType="separate"/>
        </w:r>
        <w:r w:rsidR="00D95BE4">
          <w:rPr>
            <w:webHidden/>
          </w:rPr>
          <w:t>18</w:t>
        </w:r>
        <w:r>
          <w:rPr>
            <w:webHidden/>
          </w:rPr>
          <w:fldChar w:fldCharType="end"/>
        </w:r>
      </w:hyperlink>
    </w:p>
    <w:p w14:paraId="493077D5" w14:textId="62875983"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79" w:history="1">
        <w:r w:rsidRPr="003528C4">
          <w:rPr>
            <w:rStyle w:val="a3"/>
            <w:noProof/>
          </w:rPr>
          <w:t>РИА Финмаркет, 06.04.2026, Социальные добавки получают более 6 млн пенсионеров</w:t>
        </w:r>
        <w:r>
          <w:rPr>
            <w:noProof/>
            <w:webHidden/>
          </w:rPr>
          <w:tab/>
        </w:r>
        <w:r>
          <w:rPr>
            <w:noProof/>
            <w:webHidden/>
          </w:rPr>
          <w:fldChar w:fldCharType="begin"/>
        </w:r>
        <w:r>
          <w:rPr>
            <w:noProof/>
            <w:webHidden/>
          </w:rPr>
          <w:instrText xml:space="preserve"> PAGEREF _Toc226441379 \h </w:instrText>
        </w:r>
        <w:r>
          <w:rPr>
            <w:noProof/>
            <w:webHidden/>
          </w:rPr>
        </w:r>
        <w:r>
          <w:rPr>
            <w:noProof/>
            <w:webHidden/>
          </w:rPr>
          <w:fldChar w:fldCharType="separate"/>
        </w:r>
        <w:r w:rsidR="00D95BE4">
          <w:rPr>
            <w:noProof/>
            <w:webHidden/>
          </w:rPr>
          <w:t>18</w:t>
        </w:r>
        <w:r>
          <w:rPr>
            <w:noProof/>
            <w:webHidden/>
          </w:rPr>
          <w:fldChar w:fldCharType="end"/>
        </w:r>
      </w:hyperlink>
    </w:p>
    <w:p w14:paraId="6372072F" w14:textId="79762E80" w:rsidR="009F7D69" w:rsidRDefault="009F7D69">
      <w:pPr>
        <w:pStyle w:val="31"/>
        <w:rPr>
          <w:rFonts w:asciiTheme="minorHAnsi" w:eastAsiaTheme="minorEastAsia" w:hAnsiTheme="minorHAnsi" w:cstheme="minorBidi"/>
          <w:sz w:val="22"/>
          <w:szCs w:val="22"/>
        </w:rPr>
      </w:pPr>
      <w:hyperlink w:anchor="_Toc226441380" w:history="1">
        <w:r w:rsidRPr="003528C4">
          <w:rPr>
            <w:rStyle w:val="a3"/>
          </w:rPr>
          <w:t>В РФ пенсии ниже прожиточного минимума назначены сегодня почти каждому седьмому пенсионеру. Численность тех, кто не может выжить за счет пенсии, выросла за год более чем на 6%, пишет «Независимая газета». Для сохранения социальной стабильности бюджет выплачивает таким пенсионерам ежемесячную добавку до прожиточного минимума.</w:t>
        </w:r>
        <w:r>
          <w:rPr>
            <w:webHidden/>
          </w:rPr>
          <w:tab/>
        </w:r>
        <w:r>
          <w:rPr>
            <w:webHidden/>
          </w:rPr>
          <w:fldChar w:fldCharType="begin"/>
        </w:r>
        <w:r>
          <w:rPr>
            <w:webHidden/>
          </w:rPr>
          <w:instrText xml:space="preserve"> PAGEREF _Toc226441380 \h </w:instrText>
        </w:r>
        <w:r>
          <w:rPr>
            <w:webHidden/>
          </w:rPr>
        </w:r>
        <w:r>
          <w:rPr>
            <w:webHidden/>
          </w:rPr>
          <w:fldChar w:fldCharType="separate"/>
        </w:r>
        <w:r w:rsidR="00D95BE4">
          <w:rPr>
            <w:webHidden/>
          </w:rPr>
          <w:t>18</w:t>
        </w:r>
        <w:r>
          <w:rPr>
            <w:webHidden/>
          </w:rPr>
          <w:fldChar w:fldCharType="end"/>
        </w:r>
      </w:hyperlink>
    </w:p>
    <w:p w14:paraId="288A89FD" w14:textId="2919C56B"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81" w:history="1">
        <w:r w:rsidRPr="003528C4">
          <w:rPr>
            <w:rStyle w:val="a3"/>
            <w:noProof/>
          </w:rPr>
          <w:t>РИА Новости, 06.04.2026, В Госдуме предложили дать работникам скорой помощи право на досрочную пенсию</w:t>
        </w:r>
        <w:r>
          <w:rPr>
            <w:noProof/>
            <w:webHidden/>
          </w:rPr>
          <w:tab/>
        </w:r>
        <w:r>
          <w:rPr>
            <w:noProof/>
            <w:webHidden/>
          </w:rPr>
          <w:fldChar w:fldCharType="begin"/>
        </w:r>
        <w:r>
          <w:rPr>
            <w:noProof/>
            <w:webHidden/>
          </w:rPr>
          <w:instrText xml:space="preserve"> PAGEREF _Toc226441381 \h </w:instrText>
        </w:r>
        <w:r>
          <w:rPr>
            <w:noProof/>
            <w:webHidden/>
          </w:rPr>
        </w:r>
        <w:r>
          <w:rPr>
            <w:noProof/>
            <w:webHidden/>
          </w:rPr>
          <w:fldChar w:fldCharType="separate"/>
        </w:r>
        <w:r w:rsidR="00D95BE4">
          <w:rPr>
            <w:noProof/>
            <w:webHidden/>
          </w:rPr>
          <w:t>19</w:t>
        </w:r>
        <w:r>
          <w:rPr>
            <w:noProof/>
            <w:webHidden/>
          </w:rPr>
          <w:fldChar w:fldCharType="end"/>
        </w:r>
      </w:hyperlink>
    </w:p>
    <w:p w14:paraId="65DC88AC" w14:textId="04AE00FE" w:rsidR="009F7D69" w:rsidRDefault="009F7D69">
      <w:pPr>
        <w:pStyle w:val="31"/>
        <w:rPr>
          <w:rFonts w:asciiTheme="minorHAnsi" w:eastAsiaTheme="minorEastAsia" w:hAnsiTheme="minorHAnsi" w:cstheme="minorBidi"/>
          <w:sz w:val="22"/>
          <w:szCs w:val="22"/>
        </w:rPr>
      </w:pPr>
      <w:hyperlink w:anchor="_Toc226441382" w:history="1">
        <w:r w:rsidRPr="003528C4">
          <w:rPr>
            <w:rStyle w:val="a3"/>
          </w:rPr>
          <w:t>Депутаты Госдумы от фракции «Справедливая Россия» предложили предоставить работникам скорой помощи право на досрочный выход на пенсию, установив для этого льготный стаж в 20 лет для сельской местности и 25 лет - для городских отделений.</w:t>
        </w:r>
        <w:r>
          <w:rPr>
            <w:webHidden/>
          </w:rPr>
          <w:tab/>
        </w:r>
        <w:r>
          <w:rPr>
            <w:webHidden/>
          </w:rPr>
          <w:fldChar w:fldCharType="begin"/>
        </w:r>
        <w:r>
          <w:rPr>
            <w:webHidden/>
          </w:rPr>
          <w:instrText xml:space="preserve"> PAGEREF _Toc226441382 \h </w:instrText>
        </w:r>
        <w:r>
          <w:rPr>
            <w:webHidden/>
          </w:rPr>
        </w:r>
        <w:r>
          <w:rPr>
            <w:webHidden/>
          </w:rPr>
          <w:fldChar w:fldCharType="separate"/>
        </w:r>
        <w:r w:rsidR="00D95BE4">
          <w:rPr>
            <w:webHidden/>
          </w:rPr>
          <w:t>19</w:t>
        </w:r>
        <w:r>
          <w:rPr>
            <w:webHidden/>
          </w:rPr>
          <w:fldChar w:fldCharType="end"/>
        </w:r>
      </w:hyperlink>
    </w:p>
    <w:p w14:paraId="58741F8D" w14:textId="27195AB6"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83" w:history="1">
        <w:r w:rsidRPr="003528C4">
          <w:rPr>
            <w:rStyle w:val="a3"/>
            <w:noProof/>
          </w:rPr>
          <w:t>ТАСС, 06.04.2026, В Госдуме рассказали, кто может получать две пенсии</w:t>
        </w:r>
        <w:r>
          <w:rPr>
            <w:noProof/>
            <w:webHidden/>
          </w:rPr>
          <w:tab/>
        </w:r>
        <w:r>
          <w:rPr>
            <w:noProof/>
            <w:webHidden/>
          </w:rPr>
          <w:fldChar w:fldCharType="begin"/>
        </w:r>
        <w:r>
          <w:rPr>
            <w:noProof/>
            <w:webHidden/>
          </w:rPr>
          <w:instrText xml:space="preserve"> PAGEREF _Toc226441383 \h </w:instrText>
        </w:r>
        <w:r>
          <w:rPr>
            <w:noProof/>
            <w:webHidden/>
          </w:rPr>
        </w:r>
        <w:r>
          <w:rPr>
            <w:noProof/>
            <w:webHidden/>
          </w:rPr>
          <w:fldChar w:fldCharType="separate"/>
        </w:r>
        <w:r w:rsidR="00D95BE4">
          <w:rPr>
            <w:noProof/>
            <w:webHidden/>
          </w:rPr>
          <w:t>20</w:t>
        </w:r>
        <w:r>
          <w:rPr>
            <w:noProof/>
            <w:webHidden/>
          </w:rPr>
          <w:fldChar w:fldCharType="end"/>
        </w:r>
      </w:hyperlink>
    </w:p>
    <w:p w14:paraId="79EB41BB" w14:textId="79154B16" w:rsidR="009F7D69" w:rsidRDefault="009F7D69">
      <w:pPr>
        <w:pStyle w:val="31"/>
        <w:rPr>
          <w:rFonts w:asciiTheme="minorHAnsi" w:eastAsiaTheme="minorEastAsia" w:hAnsiTheme="minorHAnsi" w:cstheme="minorBidi"/>
          <w:sz w:val="22"/>
          <w:szCs w:val="22"/>
        </w:rPr>
      </w:pPr>
      <w:hyperlink w:anchor="_Toc226441384" w:history="1">
        <w:r w:rsidRPr="003528C4">
          <w:rPr>
            <w:rStyle w:val="a3"/>
          </w:rPr>
          <w:t>В России право на получение двух пенсий имеют несколько категорий граждан, в том числе дети-инвалиды в случае потери кормильца, если родитель погиб в ходе боевых действий. Об этом ТАСС сообщил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_Toc226441384 \h </w:instrText>
        </w:r>
        <w:r>
          <w:rPr>
            <w:webHidden/>
          </w:rPr>
        </w:r>
        <w:r>
          <w:rPr>
            <w:webHidden/>
          </w:rPr>
          <w:fldChar w:fldCharType="separate"/>
        </w:r>
        <w:r w:rsidR="00D95BE4">
          <w:rPr>
            <w:webHidden/>
          </w:rPr>
          <w:t>20</w:t>
        </w:r>
        <w:r>
          <w:rPr>
            <w:webHidden/>
          </w:rPr>
          <w:fldChar w:fldCharType="end"/>
        </w:r>
      </w:hyperlink>
    </w:p>
    <w:p w14:paraId="51459726" w14:textId="16A759A5"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85" w:history="1">
        <w:r w:rsidRPr="003528C4">
          <w:rPr>
            <w:rStyle w:val="a3"/>
            <w:noProof/>
          </w:rPr>
          <w:t>Наша Версия, 06.04.2026, Сергей Миронов призвал государство вернуть работающим пенсионерам сотни тысяч рублей</w:t>
        </w:r>
        <w:r>
          <w:rPr>
            <w:noProof/>
            <w:webHidden/>
          </w:rPr>
          <w:tab/>
        </w:r>
        <w:r>
          <w:rPr>
            <w:noProof/>
            <w:webHidden/>
          </w:rPr>
          <w:fldChar w:fldCharType="begin"/>
        </w:r>
        <w:r>
          <w:rPr>
            <w:noProof/>
            <w:webHidden/>
          </w:rPr>
          <w:instrText xml:space="preserve"> PAGEREF _Toc226441385 \h </w:instrText>
        </w:r>
        <w:r>
          <w:rPr>
            <w:noProof/>
            <w:webHidden/>
          </w:rPr>
        </w:r>
        <w:r>
          <w:rPr>
            <w:noProof/>
            <w:webHidden/>
          </w:rPr>
          <w:fldChar w:fldCharType="separate"/>
        </w:r>
        <w:r w:rsidR="00D95BE4">
          <w:rPr>
            <w:noProof/>
            <w:webHidden/>
          </w:rPr>
          <w:t>21</w:t>
        </w:r>
        <w:r>
          <w:rPr>
            <w:noProof/>
            <w:webHidden/>
          </w:rPr>
          <w:fldChar w:fldCharType="end"/>
        </w:r>
      </w:hyperlink>
    </w:p>
    <w:p w14:paraId="75C45C27" w14:textId="461F5076" w:rsidR="009F7D69" w:rsidRDefault="009F7D69">
      <w:pPr>
        <w:pStyle w:val="31"/>
        <w:rPr>
          <w:rFonts w:asciiTheme="minorHAnsi" w:eastAsiaTheme="minorEastAsia" w:hAnsiTheme="minorHAnsi" w:cstheme="minorBidi"/>
          <w:sz w:val="22"/>
          <w:szCs w:val="22"/>
        </w:rPr>
      </w:pPr>
      <w:hyperlink w:anchor="_Toc226441386" w:history="1">
        <w:r w:rsidRPr="003528C4">
          <w:rPr>
            <w:rStyle w:val="a3"/>
          </w:rPr>
          <w:t>Глава партии «Справедливая Россия» Сергей Миронов совместно с депутатом Валерием Гартунгом внес в Госдуму законопроект, предполагающий возврат работающим пенсионерам крупной денежной суммы. Член Центрального совета партии Вячеслав Калинин поддержал эту инициативу.</w:t>
        </w:r>
        <w:r>
          <w:rPr>
            <w:webHidden/>
          </w:rPr>
          <w:tab/>
        </w:r>
        <w:r>
          <w:rPr>
            <w:webHidden/>
          </w:rPr>
          <w:fldChar w:fldCharType="begin"/>
        </w:r>
        <w:r>
          <w:rPr>
            <w:webHidden/>
          </w:rPr>
          <w:instrText xml:space="preserve"> PAGEREF _Toc226441386 \h </w:instrText>
        </w:r>
        <w:r>
          <w:rPr>
            <w:webHidden/>
          </w:rPr>
        </w:r>
        <w:r>
          <w:rPr>
            <w:webHidden/>
          </w:rPr>
          <w:fldChar w:fldCharType="separate"/>
        </w:r>
        <w:r w:rsidR="00D95BE4">
          <w:rPr>
            <w:webHidden/>
          </w:rPr>
          <w:t>21</w:t>
        </w:r>
        <w:r>
          <w:rPr>
            <w:webHidden/>
          </w:rPr>
          <w:fldChar w:fldCharType="end"/>
        </w:r>
      </w:hyperlink>
    </w:p>
    <w:p w14:paraId="09102BB9" w14:textId="5A2F0843"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87" w:history="1">
        <w:r w:rsidRPr="003528C4">
          <w:rPr>
            <w:rStyle w:val="a3"/>
            <w:noProof/>
          </w:rPr>
          <w:t>Абзац, 06.04.2026, В Госдуме предложили повысить пенсионный налог для богатых</w:t>
        </w:r>
        <w:r>
          <w:rPr>
            <w:noProof/>
            <w:webHidden/>
          </w:rPr>
          <w:tab/>
        </w:r>
        <w:r>
          <w:rPr>
            <w:noProof/>
            <w:webHidden/>
          </w:rPr>
          <w:fldChar w:fldCharType="begin"/>
        </w:r>
        <w:r>
          <w:rPr>
            <w:noProof/>
            <w:webHidden/>
          </w:rPr>
          <w:instrText xml:space="preserve"> PAGEREF _Toc226441387 \h </w:instrText>
        </w:r>
        <w:r>
          <w:rPr>
            <w:noProof/>
            <w:webHidden/>
          </w:rPr>
        </w:r>
        <w:r>
          <w:rPr>
            <w:noProof/>
            <w:webHidden/>
          </w:rPr>
          <w:fldChar w:fldCharType="separate"/>
        </w:r>
        <w:r w:rsidR="00D95BE4">
          <w:rPr>
            <w:noProof/>
            <w:webHidden/>
          </w:rPr>
          <w:t>21</w:t>
        </w:r>
        <w:r>
          <w:rPr>
            <w:noProof/>
            <w:webHidden/>
          </w:rPr>
          <w:fldChar w:fldCharType="end"/>
        </w:r>
      </w:hyperlink>
    </w:p>
    <w:p w14:paraId="4C6A0CE2" w14:textId="583170F6" w:rsidR="009F7D69" w:rsidRDefault="009F7D69">
      <w:pPr>
        <w:pStyle w:val="31"/>
        <w:rPr>
          <w:rFonts w:asciiTheme="minorHAnsi" w:eastAsiaTheme="minorEastAsia" w:hAnsiTheme="minorHAnsi" w:cstheme="minorBidi"/>
          <w:sz w:val="22"/>
          <w:szCs w:val="22"/>
        </w:rPr>
      </w:pPr>
      <w:hyperlink w:anchor="_Toc226441388" w:history="1">
        <w:r w:rsidRPr="003528C4">
          <w:rPr>
            <w:rStyle w:val="a3"/>
          </w:rPr>
          <w:t>Руководитель фракции «Справедливая Россия» в Госдуме Сергей Миронов предложил увеличить размер обязательных страховых взносов для богатых и сверхбогатых. По словам парламентария, такая мера позволит покрыть дефицит Соцфонда.</w:t>
        </w:r>
        <w:r>
          <w:rPr>
            <w:webHidden/>
          </w:rPr>
          <w:tab/>
        </w:r>
        <w:r>
          <w:rPr>
            <w:webHidden/>
          </w:rPr>
          <w:fldChar w:fldCharType="begin"/>
        </w:r>
        <w:r>
          <w:rPr>
            <w:webHidden/>
          </w:rPr>
          <w:instrText xml:space="preserve"> PAGEREF _Toc226441388 \h </w:instrText>
        </w:r>
        <w:r>
          <w:rPr>
            <w:webHidden/>
          </w:rPr>
        </w:r>
        <w:r>
          <w:rPr>
            <w:webHidden/>
          </w:rPr>
          <w:fldChar w:fldCharType="separate"/>
        </w:r>
        <w:r w:rsidR="00D95BE4">
          <w:rPr>
            <w:webHidden/>
          </w:rPr>
          <w:t>21</w:t>
        </w:r>
        <w:r>
          <w:rPr>
            <w:webHidden/>
          </w:rPr>
          <w:fldChar w:fldCharType="end"/>
        </w:r>
      </w:hyperlink>
    </w:p>
    <w:p w14:paraId="1B7D082E" w14:textId="2AB29ABB"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89" w:history="1">
        <w:r w:rsidRPr="003528C4">
          <w:rPr>
            <w:rStyle w:val="a3"/>
            <w:noProof/>
          </w:rPr>
          <w:t>Лента.ру, 06.04.2026, В Госдуме рассказали о порядке получения двух пенсий на одного человека</w:t>
        </w:r>
        <w:r>
          <w:rPr>
            <w:noProof/>
            <w:webHidden/>
          </w:rPr>
          <w:tab/>
        </w:r>
        <w:r>
          <w:rPr>
            <w:noProof/>
            <w:webHidden/>
          </w:rPr>
          <w:fldChar w:fldCharType="begin"/>
        </w:r>
        <w:r>
          <w:rPr>
            <w:noProof/>
            <w:webHidden/>
          </w:rPr>
          <w:instrText xml:space="preserve"> PAGEREF _Toc226441389 \h </w:instrText>
        </w:r>
        <w:r>
          <w:rPr>
            <w:noProof/>
            <w:webHidden/>
          </w:rPr>
        </w:r>
        <w:r>
          <w:rPr>
            <w:noProof/>
            <w:webHidden/>
          </w:rPr>
          <w:fldChar w:fldCharType="separate"/>
        </w:r>
        <w:r w:rsidR="00D95BE4">
          <w:rPr>
            <w:noProof/>
            <w:webHidden/>
          </w:rPr>
          <w:t>22</w:t>
        </w:r>
        <w:r>
          <w:rPr>
            <w:noProof/>
            <w:webHidden/>
          </w:rPr>
          <w:fldChar w:fldCharType="end"/>
        </w:r>
      </w:hyperlink>
    </w:p>
    <w:p w14:paraId="26AF8A87" w14:textId="4FE2836E" w:rsidR="009F7D69" w:rsidRDefault="009F7D69">
      <w:pPr>
        <w:pStyle w:val="31"/>
        <w:rPr>
          <w:rFonts w:asciiTheme="minorHAnsi" w:eastAsiaTheme="minorEastAsia" w:hAnsiTheme="minorHAnsi" w:cstheme="minorBidi"/>
          <w:sz w:val="22"/>
          <w:szCs w:val="22"/>
        </w:rPr>
      </w:pPr>
      <w:hyperlink w:anchor="_Toc226441390" w:history="1">
        <w:r w:rsidRPr="003528C4">
          <w:rPr>
            <w:rStyle w:val="a3"/>
          </w:rPr>
          <w:t>В российской пенсионной системе действует общее правило: один человек получает одну пенсию, однако из этого правила есть исключения, и они касаются конкретных категорий граждан, рассказал депутат Алексей Говырин в беседе с «Лентой.ру».</w:t>
        </w:r>
        <w:r>
          <w:rPr>
            <w:webHidden/>
          </w:rPr>
          <w:tab/>
        </w:r>
        <w:r>
          <w:rPr>
            <w:webHidden/>
          </w:rPr>
          <w:fldChar w:fldCharType="begin"/>
        </w:r>
        <w:r>
          <w:rPr>
            <w:webHidden/>
          </w:rPr>
          <w:instrText xml:space="preserve"> PAGEREF _Toc226441390 \h </w:instrText>
        </w:r>
        <w:r>
          <w:rPr>
            <w:webHidden/>
          </w:rPr>
        </w:r>
        <w:r>
          <w:rPr>
            <w:webHidden/>
          </w:rPr>
          <w:fldChar w:fldCharType="separate"/>
        </w:r>
        <w:r w:rsidR="00D95BE4">
          <w:rPr>
            <w:webHidden/>
          </w:rPr>
          <w:t>22</w:t>
        </w:r>
        <w:r>
          <w:rPr>
            <w:webHidden/>
          </w:rPr>
          <w:fldChar w:fldCharType="end"/>
        </w:r>
      </w:hyperlink>
    </w:p>
    <w:p w14:paraId="37623143" w14:textId="0387DD8A"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91" w:history="1">
        <w:r w:rsidRPr="003528C4">
          <w:rPr>
            <w:rStyle w:val="a3"/>
            <w:noProof/>
          </w:rPr>
          <w:t>Лента.ру, 06.04.2026, Россиянам назвали главные условия высокой пенсии</w:t>
        </w:r>
        <w:r>
          <w:rPr>
            <w:noProof/>
            <w:webHidden/>
          </w:rPr>
          <w:tab/>
        </w:r>
        <w:r>
          <w:rPr>
            <w:noProof/>
            <w:webHidden/>
          </w:rPr>
          <w:fldChar w:fldCharType="begin"/>
        </w:r>
        <w:r>
          <w:rPr>
            <w:noProof/>
            <w:webHidden/>
          </w:rPr>
          <w:instrText xml:space="preserve"> PAGEREF _Toc226441391 \h </w:instrText>
        </w:r>
        <w:r>
          <w:rPr>
            <w:noProof/>
            <w:webHidden/>
          </w:rPr>
        </w:r>
        <w:r>
          <w:rPr>
            <w:noProof/>
            <w:webHidden/>
          </w:rPr>
          <w:fldChar w:fldCharType="separate"/>
        </w:r>
        <w:r w:rsidR="00D95BE4">
          <w:rPr>
            <w:noProof/>
            <w:webHidden/>
          </w:rPr>
          <w:t>23</w:t>
        </w:r>
        <w:r>
          <w:rPr>
            <w:noProof/>
            <w:webHidden/>
          </w:rPr>
          <w:fldChar w:fldCharType="end"/>
        </w:r>
      </w:hyperlink>
    </w:p>
    <w:p w14:paraId="4D08B779" w14:textId="62FB6345" w:rsidR="009F7D69" w:rsidRDefault="009F7D69">
      <w:pPr>
        <w:pStyle w:val="31"/>
        <w:rPr>
          <w:rFonts w:asciiTheme="minorHAnsi" w:eastAsiaTheme="minorEastAsia" w:hAnsiTheme="minorHAnsi" w:cstheme="minorBidi"/>
          <w:sz w:val="22"/>
          <w:szCs w:val="22"/>
        </w:rPr>
      </w:pPr>
      <w:hyperlink w:anchor="_Toc226441392" w:history="1">
        <w:r w:rsidRPr="003528C4">
          <w:rPr>
            <w:rStyle w:val="a3"/>
          </w:rPr>
          <w:t>Самый надежный способ обеспечить себе высокую пенсию - работать в белую, заявила член комитета Госдумы по труду, соцполитике и делам ветеранов Светлана Бессараб. В разговоре с «Лентой.ру» она посоветовала создавать подушку безопасности через систему добровольных пенсионных начислений.</w:t>
        </w:r>
        <w:r>
          <w:rPr>
            <w:webHidden/>
          </w:rPr>
          <w:tab/>
        </w:r>
        <w:r>
          <w:rPr>
            <w:webHidden/>
          </w:rPr>
          <w:fldChar w:fldCharType="begin"/>
        </w:r>
        <w:r>
          <w:rPr>
            <w:webHidden/>
          </w:rPr>
          <w:instrText xml:space="preserve"> PAGEREF _Toc226441392 \h </w:instrText>
        </w:r>
        <w:r>
          <w:rPr>
            <w:webHidden/>
          </w:rPr>
        </w:r>
        <w:r>
          <w:rPr>
            <w:webHidden/>
          </w:rPr>
          <w:fldChar w:fldCharType="separate"/>
        </w:r>
        <w:r w:rsidR="00D95BE4">
          <w:rPr>
            <w:webHidden/>
          </w:rPr>
          <w:t>23</w:t>
        </w:r>
        <w:r>
          <w:rPr>
            <w:webHidden/>
          </w:rPr>
          <w:fldChar w:fldCharType="end"/>
        </w:r>
      </w:hyperlink>
    </w:p>
    <w:p w14:paraId="62737885" w14:textId="14D9CB6A"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93" w:history="1">
        <w:r w:rsidRPr="003528C4">
          <w:rPr>
            <w:rStyle w:val="a3"/>
            <w:noProof/>
          </w:rPr>
          <w:t>АиФ, 06.04.2026, Экономист Балынин сказал, кто в России может получать две пенсии</w:t>
        </w:r>
        <w:r>
          <w:rPr>
            <w:noProof/>
            <w:webHidden/>
          </w:rPr>
          <w:tab/>
        </w:r>
        <w:r>
          <w:rPr>
            <w:noProof/>
            <w:webHidden/>
          </w:rPr>
          <w:fldChar w:fldCharType="begin"/>
        </w:r>
        <w:r>
          <w:rPr>
            <w:noProof/>
            <w:webHidden/>
          </w:rPr>
          <w:instrText xml:space="preserve"> PAGEREF _Toc226441393 \h </w:instrText>
        </w:r>
        <w:r>
          <w:rPr>
            <w:noProof/>
            <w:webHidden/>
          </w:rPr>
        </w:r>
        <w:r>
          <w:rPr>
            <w:noProof/>
            <w:webHidden/>
          </w:rPr>
          <w:fldChar w:fldCharType="separate"/>
        </w:r>
        <w:r w:rsidR="00D95BE4">
          <w:rPr>
            <w:noProof/>
            <w:webHidden/>
          </w:rPr>
          <w:t>24</w:t>
        </w:r>
        <w:r>
          <w:rPr>
            <w:noProof/>
            <w:webHidden/>
          </w:rPr>
          <w:fldChar w:fldCharType="end"/>
        </w:r>
      </w:hyperlink>
    </w:p>
    <w:p w14:paraId="02E35ED0" w14:textId="5488F713" w:rsidR="009F7D69" w:rsidRDefault="009F7D69">
      <w:pPr>
        <w:pStyle w:val="31"/>
        <w:rPr>
          <w:rFonts w:asciiTheme="minorHAnsi" w:eastAsiaTheme="minorEastAsia" w:hAnsiTheme="minorHAnsi" w:cstheme="minorBidi"/>
          <w:sz w:val="22"/>
          <w:szCs w:val="22"/>
        </w:rPr>
      </w:pPr>
      <w:hyperlink w:anchor="_Toc226441394" w:history="1">
        <w:r w:rsidRPr="003528C4">
          <w:rPr>
            <w:rStyle w:val="a3"/>
          </w:rPr>
          <w:t>В России часть населения может получать сразу две пенсии, в основном это бывшие военные и сотрудники силовых ведомств. Подробнее об этом aif.ru рассказал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_Toc226441394 \h </w:instrText>
        </w:r>
        <w:r>
          <w:rPr>
            <w:webHidden/>
          </w:rPr>
        </w:r>
        <w:r>
          <w:rPr>
            <w:webHidden/>
          </w:rPr>
          <w:fldChar w:fldCharType="separate"/>
        </w:r>
        <w:r w:rsidR="00D95BE4">
          <w:rPr>
            <w:webHidden/>
          </w:rPr>
          <w:t>24</w:t>
        </w:r>
        <w:r>
          <w:rPr>
            <w:webHidden/>
          </w:rPr>
          <w:fldChar w:fldCharType="end"/>
        </w:r>
      </w:hyperlink>
    </w:p>
    <w:p w14:paraId="67B8F287" w14:textId="0ECB910F"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95" w:history="1">
        <w:r w:rsidRPr="003528C4">
          <w:rPr>
            <w:rStyle w:val="a3"/>
            <w:noProof/>
            <w:lang w:val="en-US"/>
          </w:rPr>
          <w:t>MoneyTimes</w:t>
        </w:r>
        <w:r w:rsidRPr="003528C4">
          <w:rPr>
            <w:rStyle w:val="a3"/>
            <w:noProof/>
          </w:rPr>
          <w:t>.</w:t>
        </w:r>
        <w:r w:rsidRPr="003528C4">
          <w:rPr>
            <w:rStyle w:val="a3"/>
            <w:noProof/>
            <w:lang w:val="en-US"/>
          </w:rPr>
          <w:t>Ru</w:t>
        </w:r>
        <w:r w:rsidRPr="003528C4">
          <w:rPr>
            <w:rStyle w:val="a3"/>
            <w:noProof/>
          </w:rPr>
          <w:t>, 07.04.2026, Пенсионная система как конструктор: как три блока обеспечивают финансовую безопасность в будущем</w:t>
        </w:r>
        <w:r>
          <w:rPr>
            <w:noProof/>
            <w:webHidden/>
          </w:rPr>
          <w:tab/>
        </w:r>
        <w:r>
          <w:rPr>
            <w:noProof/>
            <w:webHidden/>
          </w:rPr>
          <w:fldChar w:fldCharType="begin"/>
        </w:r>
        <w:r>
          <w:rPr>
            <w:noProof/>
            <w:webHidden/>
          </w:rPr>
          <w:instrText xml:space="preserve"> PAGEREF _Toc226441395 \h </w:instrText>
        </w:r>
        <w:r>
          <w:rPr>
            <w:noProof/>
            <w:webHidden/>
          </w:rPr>
        </w:r>
        <w:r>
          <w:rPr>
            <w:noProof/>
            <w:webHidden/>
          </w:rPr>
          <w:fldChar w:fldCharType="separate"/>
        </w:r>
        <w:r w:rsidR="00D95BE4">
          <w:rPr>
            <w:noProof/>
            <w:webHidden/>
          </w:rPr>
          <w:t>25</w:t>
        </w:r>
        <w:r>
          <w:rPr>
            <w:noProof/>
            <w:webHidden/>
          </w:rPr>
          <w:fldChar w:fldCharType="end"/>
        </w:r>
      </w:hyperlink>
    </w:p>
    <w:p w14:paraId="3D3D2240" w14:textId="3F5AAE09" w:rsidR="009F7D69" w:rsidRDefault="009F7D69">
      <w:pPr>
        <w:pStyle w:val="31"/>
        <w:rPr>
          <w:rFonts w:asciiTheme="minorHAnsi" w:eastAsiaTheme="minorEastAsia" w:hAnsiTheme="minorHAnsi" w:cstheme="minorBidi"/>
          <w:sz w:val="22"/>
          <w:szCs w:val="22"/>
        </w:rPr>
      </w:pPr>
      <w:hyperlink w:anchor="_Toc226441396" w:history="1">
        <w:r w:rsidRPr="003528C4">
          <w:rPr>
            <w:rStyle w:val="a3"/>
          </w:rPr>
          <w:t>Пенсионная модель в современной России представляет собой сложную биомеханику социальных гарантий, напоминающую конструктор из трех фундаментальных блоков: страховой части, государственного обеспечения и добровольных накоплений. Для большинства граждан страховая пенсия является базисом, на котором строится финансовая автономия в "серебряном" возрасте.</w:t>
        </w:r>
        <w:r>
          <w:rPr>
            <w:webHidden/>
          </w:rPr>
          <w:tab/>
        </w:r>
        <w:r>
          <w:rPr>
            <w:webHidden/>
          </w:rPr>
          <w:fldChar w:fldCharType="begin"/>
        </w:r>
        <w:r>
          <w:rPr>
            <w:webHidden/>
          </w:rPr>
          <w:instrText xml:space="preserve"> PAGEREF _Toc226441396 \h </w:instrText>
        </w:r>
        <w:r>
          <w:rPr>
            <w:webHidden/>
          </w:rPr>
        </w:r>
        <w:r>
          <w:rPr>
            <w:webHidden/>
          </w:rPr>
          <w:fldChar w:fldCharType="separate"/>
        </w:r>
        <w:r w:rsidR="00D95BE4">
          <w:rPr>
            <w:webHidden/>
          </w:rPr>
          <w:t>25</w:t>
        </w:r>
        <w:r>
          <w:rPr>
            <w:webHidden/>
          </w:rPr>
          <w:fldChar w:fldCharType="end"/>
        </w:r>
      </w:hyperlink>
    </w:p>
    <w:p w14:paraId="6D57CFBB" w14:textId="0DDE8410"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97" w:history="1">
        <w:r w:rsidRPr="003528C4">
          <w:rPr>
            <w:rStyle w:val="a3"/>
            <w:noProof/>
          </w:rPr>
          <w:t>PNZ.RU, 06.04.2026, На 8 тысяч больше: названо условие, которое увеличит размер пенсии</w:t>
        </w:r>
        <w:r>
          <w:rPr>
            <w:noProof/>
            <w:webHidden/>
          </w:rPr>
          <w:tab/>
        </w:r>
        <w:r>
          <w:rPr>
            <w:noProof/>
            <w:webHidden/>
          </w:rPr>
          <w:fldChar w:fldCharType="begin"/>
        </w:r>
        <w:r>
          <w:rPr>
            <w:noProof/>
            <w:webHidden/>
          </w:rPr>
          <w:instrText xml:space="preserve"> PAGEREF _Toc226441397 \h </w:instrText>
        </w:r>
        <w:r>
          <w:rPr>
            <w:noProof/>
            <w:webHidden/>
          </w:rPr>
        </w:r>
        <w:r>
          <w:rPr>
            <w:noProof/>
            <w:webHidden/>
          </w:rPr>
          <w:fldChar w:fldCharType="separate"/>
        </w:r>
        <w:r w:rsidR="00D95BE4">
          <w:rPr>
            <w:noProof/>
            <w:webHidden/>
          </w:rPr>
          <w:t>27</w:t>
        </w:r>
        <w:r>
          <w:rPr>
            <w:noProof/>
            <w:webHidden/>
          </w:rPr>
          <w:fldChar w:fldCharType="end"/>
        </w:r>
      </w:hyperlink>
    </w:p>
    <w:p w14:paraId="5CC93B02" w14:textId="5487C0A6" w:rsidR="009F7D69" w:rsidRDefault="009F7D69">
      <w:pPr>
        <w:pStyle w:val="31"/>
        <w:rPr>
          <w:rFonts w:asciiTheme="minorHAnsi" w:eastAsiaTheme="minorEastAsia" w:hAnsiTheme="minorHAnsi" w:cstheme="minorBidi"/>
          <w:sz w:val="22"/>
          <w:szCs w:val="22"/>
        </w:rPr>
      </w:pPr>
      <w:hyperlink w:anchor="_Toc226441398" w:history="1">
        <w:r w:rsidRPr="003528C4">
          <w:rPr>
            <w:rStyle w:val="a3"/>
          </w:rPr>
          <w:t>По данным Социального фонда, средний размер назначенной пенсии в России на январь 2026 года составляет 25 254,5 рубля. При этом средний размер пенсии по старости — 27 202,7 рубля. Это почти в четыре раза ниже средней заработной платы, которую Росстат оценивает в 103 тысячи рублей.</w:t>
        </w:r>
        <w:r>
          <w:rPr>
            <w:webHidden/>
          </w:rPr>
          <w:tab/>
        </w:r>
        <w:r>
          <w:rPr>
            <w:webHidden/>
          </w:rPr>
          <w:fldChar w:fldCharType="begin"/>
        </w:r>
        <w:r>
          <w:rPr>
            <w:webHidden/>
          </w:rPr>
          <w:instrText xml:space="preserve"> PAGEREF _Toc226441398 \h </w:instrText>
        </w:r>
        <w:r>
          <w:rPr>
            <w:webHidden/>
          </w:rPr>
        </w:r>
        <w:r>
          <w:rPr>
            <w:webHidden/>
          </w:rPr>
          <w:fldChar w:fldCharType="separate"/>
        </w:r>
        <w:r w:rsidR="00D95BE4">
          <w:rPr>
            <w:webHidden/>
          </w:rPr>
          <w:t>27</w:t>
        </w:r>
        <w:r>
          <w:rPr>
            <w:webHidden/>
          </w:rPr>
          <w:fldChar w:fldCharType="end"/>
        </w:r>
      </w:hyperlink>
    </w:p>
    <w:p w14:paraId="2EE9A228" w14:textId="6A147F76" w:rsidR="009F7D69" w:rsidRDefault="009F7D69">
      <w:pPr>
        <w:pStyle w:val="21"/>
        <w:tabs>
          <w:tab w:val="right" w:leader="dot" w:pos="9061"/>
        </w:tabs>
        <w:rPr>
          <w:rFonts w:asciiTheme="minorHAnsi" w:eastAsiaTheme="minorEastAsia" w:hAnsiTheme="minorHAnsi" w:cstheme="minorBidi"/>
          <w:noProof/>
          <w:sz w:val="22"/>
          <w:szCs w:val="22"/>
        </w:rPr>
      </w:pPr>
      <w:hyperlink w:anchor="_Toc226441399" w:history="1">
        <w:r w:rsidRPr="003528C4">
          <w:rPr>
            <w:rStyle w:val="a3"/>
            <w:noProof/>
          </w:rPr>
          <w:t>PNZ.RU, 06.04.2026, Почему важны дата и месяц увольнения: объяснен механизм новой индексации пенсий</w:t>
        </w:r>
        <w:r>
          <w:rPr>
            <w:noProof/>
            <w:webHidden/>
          </w:rPr>
          <w:tab/>
        </w:r>
        <w:r>
          <w:rPr>
            <w:noProof/>
            <w:webHidden/>
          </w:rPr>
          <w:fldChar w:fldCharType="begin"/>
        </w:r>
        <w:r>
          <w:rPr>
            <w:noProof/>
            <w:webHidden/>
          </w:rPr>
          <w:instrText xml:space="preserve"> PAGEREF _Toc226441399 \h </w:instrText>
        </w:r>
        <w:r>
          <w:rPr>
            <w:noProof/>
            <w:webHidden/>
          </w:rPr>
        </w:r>
        <w:r>
          <w:rPr>
            <w:noProof/>
            <w:webHidden/>
          </w:rPr>
          <w:fldChar w:fldCharType="separate"/>
        </w:r>
        <w:r w:rsidR="00D95BE4">
          <w:rPr>
            <w:noProof/>
            <w:webHidden/>
          </w:rPr>
          <w:t>29</w:t>
        </w:r>
        <w:r>
          <w:rPr>
            <w:noProof/>
            <w:webHidden/>
          </w:rPr>
          <w:fldChar w:fldCharType="end"/>
        </w:r>
      </w:hyperlink>
    </w:p>
    <w:p w14:paraId="53FE979F" w14:textId="2FFE4EBB" w:rsidR="009F7D69" w:rsidRDefault="009F7D69">
      <w:pPr>
        <w:pStyle w:val="31"/>
        <w:rPr>
          <w:rFonts w:asciiTheme="minorHAnsi" w:eastAsiaTheme="minorEastAsia" w:hAnsiTheme="minorHAnsi" w:cstheme="minorBidi"/>
          <w:sz w:val="22"/>
          <w:szCs w:val="22"/>
        </w:rPr>
      </w:pPr>
      <w:hyperlink w:anchor="_Toc226441400" w:history="1">
        <w:r w:rsidRPr="003528C4">
          <w:rPr>
            <w:rStyle w:val="a3"/>
          </w:rPr>
          <w:t>В 2025 году для работающих пенсионеров заработал новый механизм, была возвращена индексация страховых пенсий по старости для этой категории лиц. Однако фактическое получение всех накопленных прибавок по-прежнему происходит не сразу — полная сумма становится доступной только после завершения трудовой деятельности, сообщил эксперт в сфере социального и пенсионного законодательства, главный редактор портала PNZ.RU Владимир Белов.</w:t>
        </w:r>
        <w:r>
          <w:rPr>
            <w:webHidden/>
          </w:rPr>
          <w:tab/>
        </w:r>
        <w:r>
          <w:rPr>
            <w:webHidden/>
          </w:rPr>
          <w:fldChar w:fldCharType="begin"/>
        </w:r>
        <w:r>
          <w:rPr>
            <w:webHidden/>
          </w:rPr>
          <w:instrText xml:space="preserve"> PAGEREF _Toc226441400 \h </w:instrText>
        </w:r>
        <w:r>
          <w:rPr>
            <w:webHidden/>
          </w:rPr>
        </w:r>
        <w:r>
          <w:rPr>
            <w:webHidden/>
          </w:rPr>
          <w:fldChar w:fldCharType="separate"/>
        </w:r>
        <w:r w:rsidR="00D95BE4">
          <w:rPr>
            <w:webHidden/>
          </w:rPr>
          <w:t>29</w:t>
        </w:r>
        <w:r>
          <w:rPr>
            <w:webHidden/>
          </w:rPr>
          <w:fldChar w:fldCharType="end"/>
        </w:r>
      </w:hyperlink>
    </w:p>
    <w:p w14:paraId="690B865A" w14:textId="27062524"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01" w:history="1">
        <w:r w:rsidRPr="003528C4">
          <w:rPr>
            <w:rStyle w:val="a3"/>
            <w:noProof/>
          </w:rPr>
          <w:t>DEITA.RU, 06.04.2026, Россиян предупредили об «эффекте потолка» при накоплении пенсии</w:t>
        </w:r>
        <w:r>
          <w:rPr>
            <w:noProof/>
            <w:webHidden/>
          </w:rPr>
          <w:tab/>
        </w:r>
        <w:r>
          <w:rPr>
            <w:noProof/>
            <w:webHidden/>
          </w:rPr>
          <w:fldChar w:fldCharType="begin"/>
        </w:r>
        <w:r>
          <w:rPr>
            <w:noProof/>
            <w:webHidden/>
          </w:rPr>
          <w:instrText xml:space="preserve"> PAGEREF _Toc226441401 \h </w:instrText>
        </w:r>
        <w:r>
          <w:rPr>
            <w:noProof/>
            <w:webHidden/>
          </w:rPr>
        </w:r>
        <w:r>
          <w:rPr>
            <w:noProof/>
            <w:webHidden/>
          </w:rPr>
          <w:fldChar w:fldCharType="separate"/>
        </w:r>
        <w:r w:rsidR="00D95BE4">
          <w:rPr>
            <w:noProof/>
            <w:webHidden/>
          </w:rPr>
          <w:t>30</w:t>
        </w:r>
        <w:r>
          <w:rPr>
            <w:noProof/>
            <w:webHidden/>
          </w:rPr>
          <w:fldChar w:fldCharType="end"/>
        </w:r>
      </w:hyperlink>
    </w:p>
    <w:p w14:paraId="7A2E117E" w14:textId="6E289C0A" w:rsidR="009F7D69" w:rsidRDefault="009F7D69">
      <w:pPr>
        <w:pStyle w:val="31"/>
        <w:rPr>
          <w:rFonts w:asciiTheme="minorHAnsi" w:eastAsiaTheme="minorEastAsia" w:hAnsiTheme="minorHAnsi" w:cstheme="minorBidi"/>
          <w:sz w:val="22"/>
          <w:szCs w:val="22"/>
        </w:rPr>
      </w:pPr>
      <w:hyperlink w:anchor="_Toc226441402" w:history="1">
        <w:r w:rsidRPr="003528C4">
          <w:rPr>
            <w:rStyle w:val="a3"/>
          </w:rPr>
          <w:t>Пенсионные взносы обладают так называемым «эффектом потолка», при достижении уровня заработной платы свыше 200 тысяч рублей в месяц. Человек достигает максимального количества баллов, которые можно получить за один год, сообщает ИА DEITA.RU.</w:t>
        </w:r>
        <w:r>
          <w:rPr>
            <w:webHidden/>
          </w:rPr>
          <w:tab/>
        </w:r>
        <w:r>
          <w:rPr>
            <w:webHidden/>
          </w:rPr>
          <w:fldChar w:fldCharType="begin"/>
        </w:r>
        <w:r>
          <w:rPr>
            <w:webHidden/>
          </w:rPr>
          <w:instrText xml:space="preserve"> PAGEREF _Toc226441402 \h </w:instrText>
        </w:r>
        <w:r>
          <w:rPr>
            <w:webHidden/>
          </w:rPr>
        </w:r>
        <w:r>
          <w:rPr>
            <w:webHidden/>
          </w:rPr>
          <w:fldChar w:fldCharType="separate"/>
        </w:r>
        <w:r w:rsidR="00D95BE4">
          <w:rPr>
            <w:webHidden/>
          </w:rPr>
          <w:t>30</w:t>
        </w:r>
        <w:r>
          <w:rPr>
            <w:webHidden/>
          </w:rPr>
          <w:fldChar w:fldCharType="end"/>
        </w:r>
      </w:hyperlink>
    </w:p>
    <w:p w14:paraId="54621711" w14:textId="73484343"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03" w:history="1">
        <w:r w:rsidRPr="003528C4">
          <w:rPr>
            <w:rStyle w:val="a3"/>
            <w:noProof/>
          </w:rPr>
          <w:t>Конкурент, 06.04.2026, Пенсионеров 1951–1971 года рождения ждет новая выплата: условия и размер</w:t>
        </w:r>
        <w:r>
          <w:rPr>
            <w:noProof/>
            <w:webHidden/>
          </w:rPr>
          <w:tab/>
        </w:r>
        <w:r>
          <w:rPr>
            <w:noProof/>
            <w:webHidden/>
          </w:rPr>
          <w:fldChar w:fldCharType="begin"/>
        </w:r>
        <w:r>
          <w:rPr>
            <w:noProof/>
            <w:webHidden/>
          </w:rPr>
          <w:instrText xml:space="preserve"> PAGEREF _Toc226441403 \h </w:instrText>
        </w:r>
        <w:r>
          <w:rPr>
            <w:noProof/>
            <w:webHidden/>
          </w:rPr>
        </w:r>
        <w:r>
          <w:rPr>
            <w:noProof/>
            <w:webHidden/>
          </w:rPr>
          <w:fldChar w:fldCharType="separate"/>
        </w:r>
        <w:r w:rsidR="00D95BE4">
          <w:rPr>
            <w:noProof/>
            <w:webHidden/>
          </w:rPr>
          <w:t>30</w:t>
        </w:r>
        <w:r>
          <w:rPr>
            <w:noProof/>
            <w:webHidden/>
          </w:rPr>
          <w:fldChar w:fldCharType="end"/>
        </w:r>
      </w:hyperlink>
    </w:p>
    <w:p w14:paraId="521BD099" w14:textId="371ECF74" w:rsidR="009F7D69" w:rsidRDefault="009F7D69">
      <w:pPr>
        <w:pStyle w:val="31"/>
        <w:rPr>
          <w:rFonts w:asciiTheme="minorHAnsi" w:eastAsiaTheme="minorEastAsia" w:hAnsiTheme="minorHAnsi" w:cstheme="minorBidi"/>
          <w:sz w:val="22"/>
          <w:szCs w:val="22"/>
        </w:rPr>
      </w:pPr>
      <w:hyperlink w:anchor="_Toc226441404" w:history="1">
        <w:r w:rsidRPr="003528C4">
          <w:rPr>
            <w:rStyle w:val="a3"/>
          </w:rPr>
          <w:t>Пенсионеров, родившихся между 1951 и 1971 годами, ждет новость о возможной доплате. Но это не общая прибавка для всех, а перерасчет для тех, кому раньше могли что-то не учесть.</w:t>
        </w:r>
        <w:r>
          <w:rPr>
            <w:webHidden/>
          </w:rPr>
          <w:tab/>
        </w:r>
        <w:r>
          <w:rPr>
            <w:webHidden/>
          </w:rPr>
          <w:fldChar w:fldCharType="begin"/>
        </w:r>
        <w:r>
          <w:rPr>
            <w:webHidden/>
          </w:rPr>
          <w:instrText xml:space="preserve"> PAGEREF _Toc226441404 \h </w:instrText>
        </w:r>
        <w:r>
          <w:rPr>
            <w:webHidden/>
          </w:rPr>
        </w:r>
        <w:r>
          <w:rPr>
            <w:webHidden/>
          </w:rPr>
          <w:fldChar w:fldCharType="separate"/>
        </w:r>
        <w:r w:rsidR="00D95BE4">
          <w:rPr>
            <w:webHidden/>
          </w:rPr>
          <w:t>30</w:t>
        </w:r>
        <w:r>
          <w:rPr>
            <w:webHidden/>
          </w:rPr>
          <w:fldChar w:fldCharType="end"/>
        </w:r>
      </w:hyperlink>
    </w:p>
    <w:p w14:paraId="101E6D3A" w14:textId="6A0FF80D"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05" w:history="1">
        <w:r w:rsidRPr="003528C4">
          <w:rPr>
            <w:rStyle w:val="a3"/>
            <w:noProof/>
          </w:rPr>
          <w:t>Конкурент, 06.04.2026, С апреля пенсионерам поступят по 10 000 рублей – кто в списках</w:t>
        </w:r>
        <w:r>
          <w:rPr>
            <w:noProof/>
            <w:webHidden/>
          </w:rPr>
          <w:tab/>
        </w:r>
        <w:r>
          <w:rPr>
            <w:noProof/>
            <w:webHidden/>
          </w:rPr>
          <w:fldChar w:fldCharType="begin"/>
        </w:r>
        <w:r>
          <w:rPr>
            <w:noProof/>
            <w:webHidden/>
          </w:rPr>
          <w:instrText xml:space="preserve"> PAGEREF _Toc226441405 \h </w:instrText>
        </w:r>
        <w:r>
          <w:rPr>
            <w:noProof/>
            <w:webHidden/>
          </w:rPr>
        </w:r>
        <w:r>
          <w:rPr>
            <w:noProof/>
            <w:webHidden/>
          </w:rPr>
          <w:fldChar w:fldCharType="separate"/>
        </w:r>
        <w:r w:rsidR="00D95BE4">
          <w:rPr>
            <w:noProof/>
            <w:webHidden/>
          </w:rPr>
          <w:t>31</w:t>
        </w:r>
        <w:r>
          <w:rPr>
            <w:noProof/>
            <w:webHidden/>
          </w:rPr>
          <w:fldChar w:fldCharType="end"/>
        </w:r>
      </w:hyperlink>
    </w:p>
    <w:p w14:paraId="7A511645" w14:textId="3C748294" w:rsidR="009F7D69" w:rsidRDefault="009F7D69">
      <w:pPr>
        <w:pStyle w:val="31"/>
        <w:rPr>
          <w:rFonts w:asciiTheme="minorHAnsi" w:eastAsiaTheme="minorEastAsia" w:hAnsiTheme="minorHAnsi" w:cstheme="minorBidi"/>
          <w:sz w:val="22"/>
          <w:szCs w:val="22"/>
        </w:rPr>
      </w:pPr>
      <w:hyperlink w:anchor="_Toc226441406" w:history="1">
        <w:r w:rsidRPr="003528C4">
          <w:rPr>
            <w:rStyle w:val="a3"/>
          </w:rPr>
          <w:t>В апреле определенные категории российских пенсионеров получат начисления в размере 10 тыс. руб. Об этом рассказали в Социальном фонде России. Речь идет о выплатах, приуроченных к празднованию годовщины Великой Победы.</w:t>
        </w:r>
        <w:r>
          <w:rPr>
            <w:webHidden/>
          </w:rPr>
          <w:tab/>
        </w:r>
        <w:r>
          <w:rPr>
            <w:webHidden/>
          </w:rPr>
          <w:fldChar w:fldCharType="begin"/>
        </w:r>
        <w:r>
          <w:rPr>
            <w:webHidden/>
          </w:rPr>
          <w:instrText xml:space="preserve"> PAGEREF _Toc226441406 \h </w:instrText>
        </w:r>
        <w:r>
          <w:rPr>
            <w:webHidden/>
          </w:rPr>
        </w:r>
        <w:r>
          <w:rPr>
            <w:webHidden/>
          </w:rPr>
          <w:fldChar w:fldCharType="separate"/>
        </w:r>
        <w:r w:rsidR="00D95BE4">
          <w:rPr>
            <w:webHidden/>
          </w:rPr>
          <w:t>31</w:t>
        </w:r>
        <w:r>
          <w:rPr>
            <w:webHidden/>
          </w:rPr>
          <w:fldChar w:fldCharType="end"/>
        </w:r>
      </w:hyperlink>
    </w:p>
    <w:p w14:paraId="13D04ADB" w14:textId="20BDFE1E"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07" w:history="1">
        <w:r w:rsidRPr="003528C4">
          <w:rPr>
            <w:rStyle w:val="a3"/>
            <w:noProof/>
          </w:rPr>
          <w:t>PRIMPRESS, 06.04.2026, Указ подписан. Пенсионерам в апреле зачислят на карту разовую выплату с четырьмя нулями</w:t>
        </w:r>
        <w:r>
          <w:rPr>
            <w:noProof/>
            <w:webHidden/>
          </w:rPr>
          <w:tab/>
        </w:r>
        <w:r>
          <w:rPr>
            <w:noProof/>
            <w:webHidden/>
          </w:rPr>
          <w:fldChar w:fldCharType="begin"/>
        </w:r>
        <w:r>
          <w:rPr>
            <w:noProof/>
            <w:webHidden/>
          </w:rPr>
          <w:instrText xml:space="preserve"> PAGEREF _Toc226441407 \h </w:instrText>
        </w:r>
        <w:r>
          <w:rPr>
            <w:noProof/>
            <w:webHidden/>
          </w:rPr>
        </w:r>
        <w:r>
          <w:rPr>
            <w:noProof/>
            <w:webHidden/>
          </w:rPr>
          <w:fldChar w:fldCharType="separate"/>
        </w:r>
        <w:r w:rsidR="00D95BE4">
          <w:rPr>
            <w:noProof/>
            <w:webHidden/>
          </w:rPr>
          <w:t>32</w:t>
        </w:r>
        <w:r>
          <w:rPr>
            <w:noProof/>
            <w:webHidden/>
          </w:rPr>
          <w:fldChar w:fldCharType="end"/>
        </w:r>
      </w:hyperlink>
    </w:p>
    <w:p w14:paraId="38D47BB7" w14:textId="7DF698D0" w:rsidR="009F7D69" w:rsidRDefault="009F7D69">
      <w:pPr>
        <w:pStyle w:val="31"/>
        <w:rPr>
          <w:rFonts w:asciiTheme="minorHAnsi" w:eastAsiaTheme="minorEastAsia" w:hAnsiTheme="minorHAnsi" w:cstheme="minorBidi"/>
          <w:sz w:val="22"/>
          <w:szCs w:val="22"/>
        </w:rPr>
      </w:pPr>
      <w:hyperlink w:anchor="_Toc226441408" w:history="1">
        <w:r w:rsidRPr="003528C4">
          <w:rPr>
            <w:rStyle w:val="a3"/>
          </w:rPr>
          <w:t>Социальные сети и мессенджеры снова заполонили сообщения в духе «указ подписан, пенсионерам в апреле на карту зачислят разовую выплату с четырьмя нулями». Формулировки звучат намеренно расплывчато: кто</w:t>
        </w:r>
        <w:r w:rsidRPr="003528C4">
          <w:rPr>
            <w:rStyle w:val="a3"/>
            <w:rFonts w:ascii="Cambria Math" w:hAnsi="Cambria Math" w:cs="Cambria Math"/>
          </w:rPr>
          <w:t>‑</w:t>
        </w:r>
        <w:r w:rsidRPr="003528C4">
          <w:rPr>
            <w:rStyle w:val="a3"/>
          </w:rPr>
          <w:t>то пишет про 5000 рублей, кто</w:t>
        </w:r>
        <w:r w:rsidRPr="003528C4">
          <w:rPr>
            <w:rStyle w:val="a3"/>
            <w:rFonts w:ascii="Cambria Math" w:hAnsi="Cambria Math" w:cs="Cambria Math"/>
          </w:rPr>
          <w:t>‑</w:t>
        </w:r>
        <w:r w:rsidRPr="003528C4">
          <w:rPr>
            <w:rStyle w:val="a3"/>
          </w:rPr>
          <w:t>то — про 10 000, но почти всегда без ссылок на конкретный документ.</w:t>
        </w:r>
        <w:r>
          <w:rPr>
            <w:webHidden/>
          </w:rPr>
          <w:tab/>
        </w:r>
        <w:r>
          <w:rPr>
            <w:webHidden/>
          </w:rPr>
          <w:fldChar w:fldCharType="begin"/>
        </w:r>
        <w:r>
          <w:rPr>
            <w:webHidden/>
          </w:rPr>
          <w:instrText xml:space="preserve"> PAGEREF _Toc226441408 \h </w:instrText>
        </w:r>
        <w:r>
          <w:rPr>
            <w:webHidden/>
          </w:rPr>
        </w:r>
        <w:r>
          <w:rPr>
            <w:webHidden/>
          </w:rPr>
          <w:fldChar w:fldCharType="separate"/>
        </w:r>
        <w:r w:rsidR="00D95BE4">
          <w:rPr>
            <w:webHidden/>
          </w:rPr>
          <w:t>32</w:t>
        </w:r>
        <w:r>
          <w:rPr>
            <w:webHidden/>
          </w:rPr>
          <w:fldChar w:fldCharType="end"/>
        </w:r>
      </w:hyperlink>
    </w:p>
    <w:p w14:paraId="4A9AF23F" w14:textId="6589E6A8"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09" w:history="1">
        <w:r w:rsidRPr="003528C4">
          <w:rPr>
            <w:rStyle w:val="a3"/>
            <w:noProof/>
          </w:rPr>
          <w:t>PRIMPRESS, 06.04.2026, Что положено пенсионерам с пенсией до 30 000 рублей: пособия и новые надбавки</w:t>
        </w:r>
        <w:r>
          <w:rPr>
            <w:noProof/>
            <w:webHidden/>
          </w:rPr>
          <w:tab/>
        </w:r>
        <w:r>
          <w:rPr>
            <w:noProof/>
            <w:webHidden/>
          </w:rPr>
          <w:fldChar w:fldCharType="begin"/>
        </w:r>
        <w:r>
          <w:rPr>
            <w:noProof/>
            <w:webHidden/>
          </w:rPr>
          <w:instrText xml:space="preserve"> PAGEREF _Toc226441409 \h </w:instrText>
        </w:r>
        <w:r>
          <w:rPr>
            <w:noProof/>
            <w:webHidden/>
          </w:rPr>
        </w:r>
        <w:r>
          <w:rPr>
            <w:noProof/>
            <w:webHidden/>
          </w:rPr>
          <w:fldChar w:fldCharType="separate"/>
        </w:r>
        <w:r w:rsidR="00D95BE4">
          <w:rPr>
            <w:noProof/>
            <w:webHidden/>
          </w:rPr>
          <w:t>33</w:t>
        </w:r>
        <w:r>
          <w:rPr>
            <w:noProof/>
            <w:webHidden/>
          </w:rPr>
          <w:fldChar w:fldCharType="end"/>
        </w:r>
      </w:hyperlink>
    </w:p>
    <w:p w14:paraId="354C41C4" w14:textId="3F85BA38" w:rsidR="009F7D69" w:rsidRDefault="009F7D69">
      <w:pPr>
        <w:pStyle w:val="31"/>
        <w:rPr>
          <w:rFonts w:asciiTheme="minorHAnsi" w:eastAsiaTheme="minorEastAsia" w:hAnsiTheme="minorHAnsi" w:cstheme="minorBidi"/>
          <w:sz w:val="22"/>
          <w:szCs w:val="22"/>
        </w:rPr>
      </w:pPr>
      <w:hyperlink w:anchor="_Toc226441410" w:history="1">
        <w:r w:rsidRPr="003528C4">
          <w:rPr>
            <w:rStyle w:val="a3"/>
          </w:rPr>
          <w:t>Вокруг цифры «30 000 рублей» у пенсионеров накопилось много вопросов: кто</w:t>
        </w:r>
        <w:r w:rsidRPr="003528C4">
          <w:rPr>
            <w:rStyle w:val="a3"/>
            <w:rFonts w:ascii="Cambria Math" w:hAnsi="Cambria Math" w:cs="Cambria Math"/>
          </w:rPr>
          <w:t>‑</w:t>
        </w:r>
        <w:r w:rsidRPr="003528C4">
          <w:rPr>
            <w:rStyle w:val="a3"/>
          </w:rPr>
          <w:t>то слышал, что при такой пенсии «ничего не положено», кто</w:t>
        </w:r>
        <w:r w:rsidRPr="003528C4">
          <w:rPr>
            <w:rStyle w:val="a3"/>
            <w:rFonts w:ascii="Cambria Math" w:hAnsi="Cambria Math" w:cs="Cambria Math"/>
          </w:rPr>
          <w:t>‑</w:t>
        </w:r>
        <w:r w:rsidRPr="003528C4">
          <w:rPr>
            <w:rStyle w:val="a3"/>
          </w:rPr>
          <w:t>то — наоборот, что до этого порога действуют особые доплаты. На федеральном уровне пенсия до 30 тысяч сама по себе не является основанием ни для автоматической надбавки, ни для ее отмены. Но при таком уровне дохода пенсионер часто попадает в зону адресной помощи — федеральной и региональной.</w:t>
        </w:r>
        <w:r>
          <w:rPr>
            <w:webHidden/>
          </w:rPr>
          <w:tab/>
        </w:r>
        <w:r>
          <w:rPr>
            <w:webHidden/>
          </w:rPr>
          <w:fldChar w:fldCharType="begin"/>
        </w:r>
        <w:r>
          <w:rPr>
            <w:webHidden/>
          </w:rPr>
          <w:instrText xml:space="preserve"> PAGEREF _Toc226441410 \h </w:instrText>
        </w:r>
        <w:r>
          <w:rPr>
            <w:webHidden/>
          </w:rPr>
        </w:r>
        <w:r>
          <w:rPr>
            <w:webHidden/>
          </w:rPr>
          <w:fldChar w:fldCharType="separate"/>
        </w:r>
        <w:r w:rsidR="00D95BE4">
          <w:rPr>
            <w:webHidden/>
          </w:rPr>
          <w:t>33</w:t>
        </w:r>
        <w:r>
          <w:rPr>
            <w:webHidden/>
          </w:rPr>
          <w:fldChar w:fldCharType="end"/>
        </w:r>
      </w:hyperlink>
    </w:p>
    <w:p w14:paraId="4983BEBD" w14:textId="771D0617"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11" w:history="1">
        <w:r w:rsidRPr="003528C4">
          <w:rPr>
            <w:rStyle w:val="a3"/>
            <w:noProof/>
          </w:rPr>
          <w:t>Банки.Ру, 06.04.2026, В 2026 году вы получите меньше пенсионных баллов даже с ростом зарплаты. Почему это возможно</w:t>
        </w:r>
        <w:r>
          <w:rPr>
            <w:noProof/>
            <w:webHidden/>
          </w:rPr>
          <w:tab/>
        </w:r>
        <w:r>
          <w:rPr>
            <w:noProof/>
            <w:webHidden/>
          </w:rPr>
          <w:fldChar w:fldCharType="begin"/>
        </w:r>
        <w:r>
          <w:rPr>
            <w:noProof/>
            <w:webHidden/>
          </w:rPr>
          <w:instrText xml:space="preserve"> PAGEREF _Toc226441411 \h </w:instrText>
        </w:r>
        <w:r>
          <w:rPr>
            <w:noProof/>
            <w:webHidden/>
          </w:rPr>
        </w:r>
        <w:r>
          <w:rPr>
            <w:noProof/>
            <w:webHidden/>
          </w:rPr>
          <w:fldChar w:fldCharType="separate"/>
        </w:r>
        <w:r w:rsidR="00D95BE4">
          <w:rPr>
            <w:noProof/>
            <w:webHidden/>
          </w:rPr>
          <w:t>35</w:t>
        </w:r>
        <w:r>
          <w:rPr>
            <w:noProof/>
            <w:webHidden/>
          </w:rPr>
          <w:fldChar w:fldCharType="end"/>
        </w:r>
      </w:hyperlink>
    </w:p>
    <w:p w14:paraId="5E393DE3" w14:textId="4E7E9CDA" w:rsidR="009F7D69" w:rsidRDefault="009F7D69">
      <w:pPr>
        <w:pStyle w:val="31"/>
        <w:rPr>
          <w:rFonts w:asciiTheme="minorHAnsi" w:eastAsiaTheme="minorEastAsia" w:hAnsiTheme="minorHAnsi" w:cstheme="minorBidi"/>
          <w:sz w:val="22"/>
          <w:szCs w:val="22"/>
        </w:rPr>
      </w:pPr>
      <w:hyperlink w:anchor="_Toc226441412" w:history="1">
        <w:r w:rsidRPr="003528C4">
          <w:rPr>
            <w:rStyle w:val="a3"/>
          </w:rPr>
          <w:t>Рост зарплаты сам по себе не гарантирует рост ИПК. В 2026 году выросла предельная база для страховых взносов, и из-за этого баллов за тот же доход могут начислить меньше.</w:t>
        </w:r>
        <w:r>
          <w:rPr>
            <w:webHidden/>
          </w:rPr>
          <w:tab/>
        </w:r>
        <w:r>
          <w:rPr>
            <w:webHidden/>
          </w:rPr>
          <w:fldChar w:fldCharType="begin"/>
        </w:r>
        <w:r>
          <w:rPr>
            <w:webHidden/>
          </w:rPr>
          <w:instrText xml:space="preserve"> PAGEREF _Toc226441412 \h </w:instrText>
        </w:r>
        <w:r>
          <w:rPr>
            <w:webHidden/>
          </w:rPr>
        </w:r>
        <w:r>
          <w:rPr>
            <w:webHidden/>
          </w:rPr>
          <w:fldChar w:fldCharType="separate"/>
        </w:r>
        <w:r w:rsidR="00D95BE4">
          <w:rPr>
            <w:webHidden/>
          </w:rPr>
          <w:t>35</w:t>
        </w:r>
        <w:r>
          <w:rPr>
            <w:webHidden/>
          </w:rPr>
          <w:fldChar w:fldCharType="end"/>
        </w:r>
      </w:hyperlink>
    </w:p>
    <w:p w14:paraId="55081683" w14:textId="39CD64BF"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13" w:history="1">
        <w:r w:rsidRPr="003528C4">
          <w:rPr>
            <w:rStyle w:val="a3"/>
            <w:noProof/>
          </w:rPr>
          <w:t>Общественная служба новостей, 07.04.2026, РИАН: В РФ началась работа над докладом по оценке уровня жизни пенсионеров</w:t>
        </w:r>
        <w:r>
          <w:rPr>
            <w:noProof/>
            <w:webHidden/>
          </w:rPr>
          <w:tab/>
        </w:r>
        <w:r>
          <w:rPr>
            <w:noProof/>
            <w:webHidden/>
          </w:rPr>
          <w:fldChar w:fldCharType="begin"/>
        </w:r>
        <w:r>
          <w:rPr>
            <w:noProof/>
            <w:webHidden/>
          </w:rPr>
          <w:instrText xml:space="preserve"> PAGEREF _Toc226441413 \h </w:instrText>
        </w:r>
        <w:r>
          <w:rPr>
            <w:noProof/>
            <w:webHidden/>
          </w:rPr>
        </w:r>
        <w:r>
          <w:rPr>
            <w:noProof/>
            <w:webHidden/>
          </w:rPr>
          <w:fldChar w:fldCharType="separate"/>
        </w:r>
        <w:r w:rsidR="00D95BE4">
          <w:rPr>
            <w:noProof/>
            <w:webHidden/>
          </w:rPr>
          <w:t>37</w:t>
        </w:r>
        <w:r>
          <w:rPr>
            <w:noProof/>
            <w:webHidden/>
          </w:rPr>
          <w:fldChar w:fldCharType="end"/>
        </w:r>
      </w:hyperlink>
    </w:p>
    <w:p w14:paraId="325492C1" w14:textId="400934B4" w:rsidR="009F7D69" w:rsidRDefault="009F7D69">
      <w:pPr>
        <w:pStyle w:val="31"/>
        <w:rPr>
          <w:rFonts w:asciiTheme="minorHAnsi" w:eastAsiaTheme="minorEastAsia" w:hAnsiTheme="minorHAnsi" w:cstheme="minorBidi"/>
          <w:sz w:val="22"/>
          <w:szCs w:val="22"/>
        </w:rPr>
      </w:pPr>
      <w:hyperlink w:anchor="_Toc226441414" w:history="1">
        <w:r w:rsidRPr="003528C4">
          <w:rPr>
            <w:rStyle w:val="a3"/>
          </w:rPr>
          <w:t>Высшая школа экономики (ВШЭ) приступила к подготовке доклада, посвященного социально-экономическому положению российских пенсионеров. В рамках исследования эксперты проанализируют уровень жизни граждан пенсионного возраста, а также основные показатели их благополучия, говорит заместитель директора Института социальной политики НИУ ВШЭ Оксана Синявская. Ее цитирует РИА Новости.</w:t>
        </w:r>
        <w:r>
          <w:rPr>
            <w:webHidden/>
          </w:rPr>
          <w:tab/>
        </w:r>
        <w:r>
          <w:rPr>
            <w:webHidden/>
          </w:rPr>
          <w:fldChar w:fldCharType="begin"/>
        </w:r>
        <w:r>
          <w:rPr>
            <w:webHidden/>
          </w:rPr>
          <w:instrText xml:space="preserve"> PAGEREF _Toc226441414 \h </w:instrText>
        </w:r>
        <w:r>
          <w:rPr>
            <w:webHidden/>
          </w:rPr>
        </w:r>
        <w:r>
          <w:rPr>
            <w:webHidden/>
          </w:rPr>
          <w:fldChar w:fldCharType="separate"/>
        </w:r>
        <w:r w:rsidR="00D95BE4">
          <w:rPr>
            <w:webHidden/>
          </w:rPr>
          <w:t>37</w:t>
        </w:r>
        <w:r>
          <w:rPr>
            <w:webHidden/>
          </w:rPr>
          <w:fldChar w:fldCharType="end"/>
        </w:r>
      </w:hyperlink>
    </w:p>
    <w:p w14:paraId="718ED6EB" w14:textId="3EE21699"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15" w:history="1">
        <w:r w:rsidRPr="003528C4">
          <w:rPr>
            <w:rStyle w:val="a3"/>
            <w:noProof/>
          </w:rPr>
          <w:t>Накануне.ру, 06.04.2026, Как российских пенсионеров лишили части пенсионных прав: итоги реформ</w:t>
        </w:r>
        <w:r>
          <w:rPr>
            <w:noProof/>
            <w:webHidden/>
          </w:rPr>
          <w:tab/>
        </w:r>
        <w:r>
          <w:rPr>
            <w:noProof/>
            <w:webHidden/>
          </w:rPr>
          <w:fldChar w:fldCharType="begin"/>
        </w:r>
        <w:r>
          <w:rPr>
            <w:noProof/>
            <w:webHidden/>
          </w:rPr>
          <w:instrText xml:space="preserve"> PAGEREF _Toc226441415 \h </w:instrText>
        </w:r>
        <w:r>
          <w:rPr>
            <w:noProof/>
            <w:webHidden/>
          </w:rPr>
        </w:r>
        <w:r>
          <w:rPr>
            <w:noProof/>
            <w:webHidden/>
          </w:rPr>
          <w:fldChar w:fldCharType="separate"/>
        </w:r>
        <w:r w:rsidR="00D95BE4">
          <w:rPr>
            <w:noProof/>
            <w:webHidden/>
          </w:rPr>
          <w:t>38</w:t>
        </w:r>
        <w:r>
          <w:rPr>
            <w:noProof/>
            <w:webHidden/>
          </w:rPr>
          <w:fldChar w:fldCharType="end"/>
        </w:r>
      </w:hyperlink>
    </w:p>
    <w:p w14:paraId="0FD7E94A" w14:textId="7C6A1AC1" w:rsidR="009F7D69" w:rsidRDefault="009F7D69">
      <w:pPr>
        <w:pStyle w:val="31"/>
        <w:rPr>
          <w:rFonts w:asciiTheme="minorHAnsi" w:eastAsiaTheme="minorEastAsia" w:hAnsiTheme="minorHAnsi" w:cstheme="minorBidi"/>
          <w:sz w:val="22"/>
          <w:szCs w:val="22"/>
        </w:rPr>
      </w:pPr>
      <w:hyperlink w:anchor="_Toc226441416" w:history="1">
        <w:r w:rsidRPr="003528C4">
          <w:rPr>
            <w:rStyle w:val="a3"/>
          </w:rPr>
          <w:t>В результате пенсионных реформ россияне потеряли часть пенсионных прав. То есть результаты оказались прямо противоположные тому, которые заявлялись. Это в цифрах показала независимый депутат Госдумы Оксана Дмитриева, опубликовавшая статью в рецензируемом сборнике научных изданий ФНИСЦ РАН «Народонаселение».</w:t>
        </w:r>
        <w:r>
          <w:rPr>
            <w:webHidden/>
          </w:rPr>
          <w:tab/>
        </w:r>
        <w:r>
          <w:rPr>
            <w:webHidden/>
          </w:rPr>
          <w:fldChar w:fldCharType="begin"/>
        </w:r>
        <w:r>
          <w:rPr>
            <w:webHidden/>
          </w:rPr>
          <w:instrText xml:space="preserve"> PAGEREF _Toc226441416 \h </w:instrText>
        </w:r>
        <w:r>
          <w:rPr>
            <w:webHidden/>
          </w:rPr>
        </w:r>
        <w:r>
          <w:rPr>
            <w:webHidden/>
          </w:rPr>
          <w:fldChar w:fldCharType="separate"/>
        </w:r>
        <w:r w:rsidR="00D95BE4">
          <w:rPr>
            <w:webHidden/>
          </w:rPr>
          <w:t>38</w:t>
        </w:r>
        <w:r>
          <w:rPr>
            <w:webHidden/>
          </w:rPr>
          <w:fldChar w:fldCharType="end"/>
        </w:r>
      </w:hyperlink>
    </w:p>
    <w:p w14:paraId="691D6F5B" w14:textId="1B7AA216"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417" w:history="1">
        <w:r w:rsidRPr="003528C4">
          <w:rPr>
            <w:rStyle w:val="a3"/>
            <w:noProof/>
          </w:rPr>
          <w:t>НОВОСТИ МАКРОЭКОНОМИКИ</w:t>
        </w:r>
        <w:r>
          <w:rPr>
            <w:noProof/>
            <w:webHidden/>
          </w:rPr>
          <w:tab/>
        </w:r>
        <w:r>
          <w:rPr>
            <w:noProof/>
            <w:webHidden/>
          </w:rPr>
          <w:fldChar w:fldCharType="begin"/>
        </w:r>
        <w:r>
          <w:rPr>
            <w:noProof/>
            <w:webHidden/>
          </w:rPr>
          <w:instrText xml:space="preserve"> PAGEREF _Toc226441417 \h </w:instrText>
        </w:r>
        <w:r>
          <w:rPr>
            <w:noProof/>
            <w:webHidden/>
          </w:rPr>
        </w:r>
        <w:r>
          <w:rPr>
            <w:noProof/>
            <w:webHidden/>
          </w:rPr>
          <w:fldChar w:fldCharType="separate"/>
        </w:r>
        <w:r w:rsidR="00D95BE4">
          <w:rPr>
            <w:noProof/>
            <w:webHidden/>
          </w:rPr>
          <w:t>41</w:t>
        </w:r>
        <w:r>
          <w:rPr>
            <w:noProof/>
            <w:webHidden/>
          </w:rPr>
          <w:fldChar w:fldCharType="end"/>
        </w:r>
      </w:hyperlink>
    </w:p>
    <w:p w14:paraId="2945EE18" w14:textId="4B833891"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18" w:history="1">
        <w:r w:rsidRPr="003528C4">
          <w:rPr>
            <w:rStyle w:val="a3"/>
            <w:noProof/>
          </w:rPr>
          <w:t>Эксперт, 06.04.2026, Рынок акций слил нефть</w:t>
        </w:r>
        <w:r>
          <w:rPr>
            <w:noProof/>
            <w:webHidden/>
          </w:rPr>
          <w:tab/>
        </w:r>
        <w:r>
          <w:rPr>
            <w:noProof/>
            <w:webHidden/>
          </w:rPr>
          <w:fldChar w:fldCharType="begin"/>
        </w:r>
        <w:r>
          <w:rPr>
            <w:noProof/>
            <w:webHidden/>
          </w:rPr>
          <w:instrText xml:space="preserve"> PAGEREF _Toc226441418 \h </w:instrText>
        </w:r>
        <w:r>
          <w:rPr>
            <w:noProof/>
            <w:webHidden/>
          </w:rPr>
        </w:r>
        <w:r>
          <w:rPr>
            <w:noProof/>
            <w:webHidden/>
          </w:rPr>
          <w:fldChar w:fldCharType="separate"/>
        </w:r>
        <w:r w:rsidR="00D95BE4">
          <w:rPr>
            <w:noProof/>
            <w:webHidden/>
          </w:rPr>
          <w:t>41</w:t>
        </w:r>
        <w:r>
          <w:rPr>
            <w:noProof/>
            <w:webHidden/>
          </w:rPr>
          <w:fldChar w:fldCharType="end"/>
        </w:r>
      </w:hyperlink>
    </w:p>
    <w:p w14:paraId="7ACBE81B" w14:textId="0AA2BA28" w:rsidR="009F7D69" w:rsidRDefault="009F7D69">
      <w:pPr>
        <w:pStyle w:val="31"/>
        <w:rPr>
          <w:rFonts w:asciiTheme="minorHAnsi" w:eastAsiaTheme="minorEastAsia" w:hAnsiTheme="minorHAnsi" w:cstheme="minorBidi"/>
          <w:sz w:val="22"/>
          <w:szCs w:val="22"/>
        </w:rPr>
      </w:pPr>
      <w:hyperlink w:anchor="_Toc226441419" w:history="1">
        <w:r w:rsidRPr="003528C4">
          <w:rPr>
            <w:rStyle w:val="a3"/>
          </w:rPr>
          <w:t>Индекс Мосбиржи ушел в коридор 2700–2800 пунктов, где торговался в декабре 2025 г. — феврале 2026 г. и по-прежнему не реагирует на рост нефти. На рынке сохраняется дефицит свободной ликвидности, необходимой для роста. Повышенным спросом пользуются бумаги банковского сектора в ожидании высоких дивидендов. Подешевели и облигации, — возможно, краткосрочно.</w:t>
        </w:r>
        <w:r>
          <w:rPr>
            <w:webHidden/>
          </w:rPr>
          <w:tab/>
        </w:r>
        <w:r>
          <w:rPr>
            <w:webHidden/>
          </w:rPr>
          <w:fldChar w:fldCharType="begin"/>
        </w:r>
        <w:r>
          <w:rPr>
            <w:webHidden/>
          </w:rPr>
          <w:instrText xml:space="preserve"> PAGEREF _Toc226441419 \h </w:instrText>
        </w:r>
        <w:r>
          <w:rPr>
            <w:webHidden/>
          </w:rPr>
        </w:r>
        <w:r>
          <w:rPr>
            <w:webHidden/>
          </w:rPr>
          <w:fldChar w:fldCharType="separate"/>
        </w:r>
        <w:r w:rsidR="00D95BE4">
          <w:rPr>
            <w:webHidden/>
          </w:rPr>
          <w:t>41</w:t>
        </w:r>
        <w:r>
          <w:rPr>
            <w:webHidden/>
          </w:rPr>
          <w:fldChar w:fldCharType="end"/>
        </w:r>
      </w:hyperlink>
    </w:p>
    <w:p w14:paraId="7B944865" w14:textId="78E70314"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20" w:history="1">
        <w:r w:rsidRPr="003528C4">
          <w:rPr>
            <w:rStyle w:val="a3"/>
            <w:noProof/>
          </w:rPr>
          <w:t>Монокль, 06.04.2026, Банки сбрасывают лишний вес</w:t>
        </w:r>
        <w:r>
          <w:rPr>
            <w:noProof/>
            <w:webHidden/>
          </w:rPr>
          <w:tab/>
        </w:r>
        <w:r>
          <w:rPr>
            <w:noProof/>
            <w:webHidden/>
          </w:rPr>
          <w:fldChar w:fldCharType="begin"/>
        </w:r>
        <w:r>
          <w:rPr>
            <w:noProof/>
            <w:webHidden/>
          </w:rPr>
          <w:instrText xml:space="preserve"> PAGEREF _Toc226441420 \h </w:instrText>
        </w:r>
        <w:r>
          <w:rPr>
            <w:noProof/>
            <w:webHidden/>
          </w:rPr>
        </w:r>
        <w:r>
          <w:rPr>
            <w:noProof/>
            <w:webHidden/>
          </w:rPr>
          <w:fldChar w:fldCharType="separate"/>
        </w:r>
        <w:r w:rsidR="00D95BE4">
          <w:rPr>
            <w:noProof/>
            <w:webHidden/>
          </w:rPr>
          <w:t>42</w:t>
        </w:r>
        <w:r>
          <w:rPr>
            <w:noProof/>
            <w:webHidden/>
          </w:rPr>
          <w:fldChar w:fldCharType="end"/>
        </w:r>
      </w:hyperlink>
    </w:p>
    <w:p w14:paraId="02AA3CD0" w14:textId="067DB57C" w:rsidR="009F7D69" w:rsidRDefault="009F7D69">
      <w:pPr>
        <w:pStyle w:val="31"/>
        <w:rPr>
          <w:rFonts w:asciiTheme="minorHAnsi" w:eastAsiaTheme="minorEastAsia" w:hAnsiTheme="minorHAnsi" w:cstheme="minorBidi"/>
          <w:sz w:val="22"/>
          <w:szCs w:val="22"/>
        </w:rPr>
      </w:pPr>
      <w:hyperlink w:anchor="_Toc226441421" w:history="1">
        <w:r w:rsidRPr="003528C4">
          <w:rPr>
            <w:rStyle w:val="a3"/>
          </w:rPr>
          <w:t>Банки прилагают все больше усилий для снижения нагрузки на капитал. Для этого они переупаковывают в облигации портфели однородных кредитов, причем не только ипотечных, но и потребительских и даже задолженности по кредитным картам. Растут также объемы передачи и продажи кредитов коллекторам.</w:t>
        </w:r>
        <w:r>
          <w:rPr>
            <w:webHidden/>
          </w:rPr>
          <w:tab/>
        </w:r>
        <w:r>
          <w:rPr>
            <w:webHidden/>
          </w:rPr>
          <w:fldChar w:fldCharType="begin"/>
        </w:r>
        <w:r>
          <w:rPr>
            <w:webHidden/>
          </w:rPr>
          <w:instrText xml:space="preserve"> PAGEREF _Toc226441421 \h </w:instrText>
        </w:r>
        <w:r>
          <w:rPr>
            <w:webHidden/>
          </w:rPr>
        </w:r>
        <w:r>
          <w:rPr>
            <w:webHidden/>
          </w:rPr>
          <w:fldChar w:fldCharType="separate"/>
        </w:r>
        <w:r w:rsidR="00D95BE4">
          <w:rPr>
            <w:webHidden/>
          </w:rPr>
          <w:t>42</w:t>
        </w:r>
        <w:r>
          <w:rPr>
            <w:webHidden/>
          </w:rPr>
          <w:fldChar w:fldCharType="end"/>
        </w:r>
      </w:hyperlink>
    </w:p>
    <w:p w14:paraId="57EB9D40" w14:textId="0F3CABEE"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22" w:history="1">
        <w:r w:rsidRPr="003528C4">
          <w:rPr>
            <w:rStyle w:val="a3"/>
            <w:noProof/>
          </w:rPr>
          <w:t>Ведомости, 06.04.2026, Мосбиржа запустила опционные контракты на процентные ставки</w:t>
        </w:r>
        <w:r>
          <w:rPr>
            <w:noProof/>
            <w:webHidden/>
          </w:rPr>
          <w:tab/>
        </w:r>
        <w:r>
          <w:rPr>
            <w:noProof/>
            <w:webHidden/>
          </w:rPr>
          <w:fldChar w:fldCharType="begin"/>
        </w:r>
        <w:r>
          <w:rPr>
            <w:noProof/>
            <w:webHidden/>
          </w:rPr>
          <w:instrText xml:space="preserve"> PAGEREF _Toc226441422 \h </w:instrText>
        </w:r>
        <w:r>
          <w:rPr>
            <w:noProof/>
            <w:webHidden/>
          </w:rPr>
        </w:r>
        <w:r>
          <w:rPr>
            <w:noProof/>
            <w:webHidden/>
          </w:rPr>
          <w:fldChar w:fldCharType="separate"/>
        </w:r>
        <w:r w:rsidR="00D95BE4">
          <w:rPr>
            <w:noProof/>
            <w:webHidden/>
          </w:rPr>
          <w:t>47</w:t>
        </w:r>
        <w:r>
          <w:rPr>
            <w:noProof/>
            <w:webHidden/>
          </w:rPr>
          <w:fldChar w:fldCharType="end"/>
        </w:r>
      </w:hyperlink>
    </w:p>
    <w:p w14:paraId="04FC881B" w14:textId="7EC83C7C" w:rsidR="009F7D69" w:rsidRDefault="009F7D69">
      <w:pPr>
        <w:pStyle w:val="31"/>
        <w:rPr>
          <w:rFonts w:asciiTheme="minorHAnsi" w:eastAsiaTheme="minorEastAsia" w:hAnsiTheme="minorHAnsi" w:cstheme="minorBidi"/>
          <w:sz w:val="22"/>
          <w:szCs w:val="22"/>
        </w:rPr>
      </w:pPr>
      <w:hyperlink w:anchor="_Toc226441423" w:history="1">
        <w:r w:rsidRPr="003528C4">
          <w:rPr>
            <w:rStyle w:val="a3"/>
          </w:rPr>
          <w:t>Участникам рынка стандартизированных производных инструментов (СПФИ) Московской биржи стали доступны опционные контракты на процентные ставки.</w:t>
        </w:r>
        <w:r>
          <w:rPr>
            <w:webHidden/>
          </w:rPr>
          <w:tab/>
        </w:r>
        <w:r>
          <w:rPr>
            <w:webHidden/>
          </w:rPr>
          <w:fldChar w:fldCharType="begin"/>
        </w:r>
        <w:r>
          <w:rPr>
            <w:webHidden/>
          </w:rPr>
          <w:instrText xml:space="preserve"> PAGEREF _Toc226441423 \h </w:instrText>
        </w:r>
        <w:r>
          <w:rPr>
            <w:webHidden/>
          </w:rPr>
        </w:r>
        <w:r>
          <w:rPr>
            <w:webHidden/>
          </w:rPr>
          <w:fldChar w:fldCharType="separate"/>
        </w:r>
        <w:r w:rsidR="00D95BE4">
          <w:rPr>
            <w:webHidden/>
          </w:rPr>
          <w:t>47</w:t>
        </w:r>
        <w:r>
          <w:rPr>
            <w:webHidden/>
          </w:rPr>
          <w:fldChar w:fldCharType="end"/>
        </w:r>
      </w:hyperlink>
    </w:p>
    <w:p w14:paraId="66FE34D8" w14:textId="4B10B079"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24" w:history="1">
        <w:r w:rsidRPr="003528C4">
          <w:rPr>
            <w:rStyle w:val="a3"/>
            <w:noProof/>
          </w:rPr>
          <w:t>Ведомости, 07.04.2026, Минфин предложил лучше защитить исключительные права государства на ГИС</w:t>
        </w:r>
        <w:r>
          <w:rPr>
            <w:noProof/>
            <w:webHidden/>
          </w:rPr>
          <w:tab/>
        </w:r>
        <w:r>
          <w:rPr>
            <w:noProof/>
            <w:webHidden/>
          </w:rPr>
          <w:fldChar w:fldCharType="begin"/>
        </w:r>
        <w:r>
          <w:rPr>
            <w:noProof/>
            <w:webHidden/>
          </w:rPr>
          <w:instrText xml:space="preserve"> PAGEREF _Toc226441424 \h </w:instrText>
        </w:r>
        <w:r>
          <w:rPr>
            <w:noProof/>
            <w:webHidden/>
          </w:rPr>
        </w:r>
        <w:r>
          <w:rPr>
            <w:noProof/>
            <w:webHidden/>
          </w:rPr>
          <w:fldChar w:fldCharType="separate"/>
        </w:r>
        <w:r w:rsidR="00D95BE4">
          <w:rPr>
            <w:noProof/>
            <w:webHidden/>
          </w:rPr>
          <w:t>48</w:t>
        </w:r>
        <w:r>
          <w:rPr>
            <w:noProof/>
            <w:webHidden/>
          </w:rPr>
          <w:fldChar w:fldCharType="end"/>
        </w:r>
      </w:hyperlink>
    </w:p>
    <w:p w14:paraId="413E35C9" w14:textId="2317477F" w:rsidR="009F7D69" w:rsidRDefault="009F7D69">
      <w:pPr>
        <w:pStyle w:val="31"/>
        <w:rPr>
          <w:rFonts w:asciiTheme="minorHAnsi" w:eastAsiaTheme="minorEastAsia" w:hAnsiTheme="minorHAnsi" w:cstheme="minorBidi"/>
          <w:sz w:val="22"/>
          <w:szCs w:val="22"/>
        </w:rPr>
      </w:pPr>
      <w:hyperlink w:anchor="_Toc226441425" w:history="1">
        <w:r w:rsidRPr="003528C4">
          <w:rPr>
            <w:rStyle w:val="a3"/>
          </w:rPr>
          <w:t>Минфин предложил ввести новое основание для предоставления субсидий бюджетным и автономным организациям (помимо действующего сейчас госзадания). В частности, субсидии можно будет направлять напрямую на создание, развитие, модернизацию и эксплуатацию госинформсистем (ГИС), следует из законопроекта (есть у "Ведомостей"). Такое право предлагается закрепить в ст. 241 Бюджетного кодекса, если учредителем организации выступает госорган или орган местного самоуправления. Документ был одобрен на правительственной комиссии по законопроектной деятельности, рассказал "Ведомостям" источник, знакомый с обсуждением, и подтвердил собеседник, близкий к правительству.</w:t>
        </w:r>
        <w:r>
          <w:rPr>
            <w:webHidden/>
          </w:rPr>
          <w:tab/>
        </w:r>
        <w:r>
          <w:rPr>
            <w:webHidden/>
          </w:rPr>
          <w:fldChar w:fldCharType="begin"/>
        </w:r>
        <w:r>
          <w:rPr>
            <w:webHidden/>
          </w:rPr>
          <w:instrText xml:space="preserve"> PAGEREF _Toc226441425 \h </w:instrText>
        </w:r>
        <w:r>
          <w:rPr>
            <w:webHidden/>
          </w:rPr>
        </w:r>
        <w:r>
          <w:rPr>
            <w:webHidden/>
          </w:rPr>
          <w:fldChar w:fldCharType="separate"/>
        </w:r>
        <w:r w:rsidR="00D95BE4">
          <w:rPr>
            <w:webHidden/>
          </w:rPr>
          <w:t>48</w:t>
        </w:r>
        <w:r>
          <w:rPr>
            <w:webHidden/>
          </w:rPr>
          <w:fldChar w:fldCharType="end"/>
        </w:r>
      </w:hyperlink>
    </w:p>
    <w:p w14:paraId="0AA22867" w14:textId="62F9515E"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26" w:history="1">
        <w:r w:rsidRPr="003528C4">
          <w:rPr>
            <w:rStyle w:val="a3"/>
            <w:noProof/>
          </w:rPr>
          <w:t>Ведомости, 07.04.2026, Минфин предложил решение проблемы переноса в цену договора новой ставки НДС</w:t>
        </w:r>
        <w:r>
          <w:rPr>
            <w:noProof/>
            <w:webHidden/>
          </w:rPr>
          <w:tab/>
        </w:r>
        <w:r>
          <w:rPr>
            <w:noProof/>
            <w:webHidden/>
          </w:rPr>
          <w:fldChar w:fldCharType="begin"/>
        </w:r>
        <w:r>
          <w:rPr>
            <w:noProof/>
            <w:webHidden/>
          </w:rPr>
          <w:instrText xml:space="preserve"> PAGEREF _Toc226441426 \h </w:instrText>
        </w:r>
        <w:r>
          <w:rPr>
            <w:noProof/>
            <w:webHidden/>
          </w:rPr>
        </w:r>
        <w:r>
          <w:rPr>
            <w:noProof/>
            <w:webHidden/>
          </w:rPr>
          <w:fldChar w:fldCharType="separate"/>
        </w:r>
        <w:r w:rsidR="00D95BE4">
          <w:rPr>
            <w:noProof/>
            <w:webHidden/>
          </w:rPr>
          <w:t>49</w:t>
        </w:r>
        <w:r>
          <w:rPr>
            <w:noProof/>
            <w:webHidden/>
          </w:rPr>
          <w:fldChar w:fldCharType="end"/>
        </w:r>
      </w:hyperlink>
    </w:p>
    <w:p w14:paraId="09F4BCBB" w14:textId="2A873620" w:rsidR="009F7D69" w:rsidRDefault="009F7D69">
      <w:pPr>
        <w:pStyle w:val="31"/>
        <w:rPr>
          <w:rFonts w:asciiTheme="minorHAnsi" w:eastAsiaTheme="minorEastAsia" w:hAnsiTheme="minorHAnsi" w:cstheme="minorBidi"/>
          <w:sz w:val="22"/>
          <w:szCs w:val="22"/>
        </w:rPr>
      </w:pPr>
      <w:hyperlink w:anchor="_Toc226441427" w:history="1">
        <w:r w:rsidRPr="003528C4">
          <w:rPr>
            <w:rStyle w:val="a3"/>
          </w:rPr>
          <w:t>Министерство финансов разработало поправки в Налоговый кодекс (НК), которые должны частично решить проблему цены длящегося во времени контракта при появлении у продавца обязанности платить НДС. В ноябре 2025 г. Конституционный суд в постановлении № 41-П поручил разработать такие изменения и устранить пробел в законодательстве.</w:t>
        </w:r>
        <w:r>
          <w:rPr>
            <w:webHidden/>
          </w:rPr>
          <w:tab/>
        </w:r>
        <w:r>
          <w:rPr>
            <w:webHidden/>
          </w:rPr>
          <w:fldChar w:fldCharType="begin"/>
        </w:r>
        <w:r>
          <w:rPr>
            <w:webHidden/>
          </w:rPr>
          <w:instrText xml:space="preserve"> PAGEREF _Toc226441427 \h </w:instrText>
        </w:r>
        <w:r>
          <w:rPr>
            <w:webHidden/>
          </w:rPr>
        </w:r>
        <w:r>
          <w:rPr>
            <w:webHidden/>
          </w:rPr>
          <w:fldChar w:fldCharType="separate"/>
        </w:r>
        <w:r w:rsidR="00D95BE4">
          <w:rPr>
            <w:webHidden/>
          </w:rPr>
          <w:t>49</w:t>
        </w:r>
        <w:r>
          <w:rPr>
            <w:webHidden/>
          </w:rPr>
          <w:fldChar w:fldCharType="end"/>
        </w:r>
      </w:hyperlink>
    </w:p>
    <w:p w14:paraId="0CF90616" w14:textId="0D18FFEB"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28" w:history="1">
        <w:r w:rsidRPr="003528C4">
          <w:rPr>
            <w:rStyle w:val="a3"/>
            <w:noProof/>
          </w:rPr>
          <w:t>МК, 06.04.2026, На нынешние 100 тысяч рублей можно купить меньше, чем на 21 тысячу в 2010 году</w:t>
        </w:r>
        <w:r>
          <w:rPr>
            <w:noProof/>
            <w:webHidden/>
          </w:rPr>
          <w:tab/>
        </w:r>
        <w:r>
          <w:rPr>
            <w:noProof/>
            <w:webHidden/>
          </w:rPr>
          <w:fldChar w:fldCharType="begin"/>
        </w:r>
        <w:r>
          <w:rPr>
            <w:noProof/>
            <w:webHidden/>
          </w:rPr>
          <w:instrText xml:space="preserve"> PAGEREF _Toc226441428 \h </w:instrText>
        </w:r>
        <w:r>
          <w:rPr>
            <w:noProof/>
            <w:webHidden/>
          </w:rPr>
        </w:r>
        <w:r>
          <w:rPr>
            <w:noProof/>
            <w:webHidden/>
          </w:rPr>
          <w:fldChar w:fldCharType="separate"/>
        </w:r>
        <w:r w:rsidR="00D95BE4">
          <w:rPr>
            <w:noProof/>
            <w:webHidden/>
          </w:rPr>
          <w:t>52</w:t>
        </w:r>
        <w:r>
          <w:rPr>
            <w:noProof/>
            <w:webHidden/>
          </w:rPr>
          <w:fldChar w:fldCharType="end"/>
        </w:r>
      </w:hyperlink>
    </w:p>
    <w:p w14:paraId="486B3DA7" w14:textId="17961F99" w:rsidR="009F7D69" w:rsidRDefault="009F7D69">
      <w:pPr>
        <w:pStyle w:val="31"/>
        <w:rPr>
          <w:rFonts w:asciiTheme="minorHAnsi" w:eastAsiaTheme="minorEastAsia" w:hAnsiTheme="minorHAnsi" w:cstheme="minorBidi"/>
          <w:sz w:val="22"/>
          <w:szCs w:val="22"/>
        </w:rPr>
      </w:pPr>
      <w:hyperlink w:anchor="_Toc226441429" w:history="1">
        <w:r w:rsidRPr="003528C4">
          <w:rPr>
            <w:rStyle w:val="a3"/>
          </w:rPr>
          <w:t>По статистическим данным, средняя номинальная зарплата в России за последние 15 лет выросла примерно в 5 раз. Если в 2010 году она составляла 21 тысячу рублей, то в 2026 году уже перевалила за 100 тысяч. Тем не менее, россияне в своем большинстве как-то не считают, что «жить стали лучше, жить стали веселей».</w:t>
        </w:r>
        <w:r>
          <w:rPr>
            <w:webHidden/>
          </w:rPr>
          <w:tab/>
        </w:r>
        <w:r>
          <w:rPr>
            <w:webHidden/>
          </w:rPr>
          <w:fldChar w:fldCharType="begin"/>
        </w:r>
        <w:r>
          <w:rPr>
            <w:webHidden/>
          </w:rPr>
          <w:instrText xml:space="preserve"> PAGEREF _Toc226441429 \h </w:instrText>
        </w:r>
        <w:r>
          <w:rPr>
            <w:webHidden/>
          </w:rPr>
        </w:r>
        <w:r>
          <w:rPr>
            <w:webHidden/>
          </w:rPr>
          <w:fldChar w:fldCharType="separate"/>
        </w:r>
        <w:r w:rsidR="00D95BE4">
          <w:rPr>
            <w:webHidden/>
          </w:rPr>
          <w:t>52</w:t>
        </w:r>
        <w:r>
          <w:rPr>
            <w:webHidden/>
          </w:rPr>
          <w:fldChar w:fldCharType="end"/>
        </w:r>
      </w:hyperlink>
    </w:p>
    <w:p w14:paraId="55290A55" w14:textId="401D11C7"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30" w:history="1">
        <w:r w:rsidRPr="003528C4">
          <w:rPr>
            <w:rStyle w:val="a3"/>
            <w:noProof/>
          </w:rPr>
          <w:t>Российская газета, 07.04.2026, Эксперты спрогнозировали, насколько и в каких отраслях вырастут зарплаты в 2026 году</w:t>
        </w:r>
        <w:r>
          <w:rPr>
            <w:noProof/>
            <w:webHidden/>
          </w:rPr>
          <w:tab/>
        </w:r>
        <w:r>
          <w:rPr>
            <w:noProof/>
            <w:webHidden/>
          </w:rPr>
          <w:fldChar w:fldCharType="begin"/>
        </w:r>
        <w:r>
          <w:rPr>
            <w:noProof/>
            <w:webHidden/>
          </w:rPr>
          <w:instrText xml:space="preserve"> PAGEREF _Toc226441430 \h </w:instrText>
        </w:r>
        <w:r>
          <w:rPr>
            <w:noProof/>
            <w:webHidden/>
          </w:rPr>
        </w:r>
        <w:r>
          <w:rPr>
            <w:noProof/>
            <w:webHidden/>
          </w:rPr>
          <w:fldChar w:fldCharType="separate"/>
        </w:r>
        <w:r w:rsidR="00D95BE4">
          <w:rPr>
            <w:noProof/>
            <w:webHidden/>
          </w:rPr>
          <w:t>54</w:t>
        </w:r>
        <w:r>
          <w:rPr>
            <w:noProof/>
            <w:webHidden/>
          </w:rPr>
          <w:fldChar w:fldCharType="end"/>
        </w:r>
      </w:hyperlink>
    </w:p>
    <w:p w14:paraId="227E307A" w14:textId="4C73A843" w:rsidR="009F7D69" w:rsidRDefault="009F7D69">
      <w:pPr>
        <w:pStyle w:val="31"/>
        <w:rPr>
          <w:rFonts w:asciiTheme="minorHAnsi" w:eastAsiaTheme="minorEastAsia" w:hAnsiTheme="minorHAnsi" w:cstheme="minorBidi"/>
          <w:sz w:val="22"/>
          <w:szCs w:val="22"/>
        </w:rPr>
      </w:pPr>
      <w:hyperlink w:anchor="_Toc226441431" w:history="1">
        <w:r w:rsidRPr="003528C4">
          <w:rPr>
            <w:rStyle w:val="a3"/>
          </w:rPr>
          <w:t>Зарплатный фонд, рассчитанный на основе данных Федеральной налоговой службы России, вырос на 16% в 2025 году (на 27% в 2023 году и 22% в 2024) году и достиг 74 трлн руб. Несмотря на снижение темпов, прирост в абсолютном выражении составил 10,2 трлн руб., что по-прежнему сопоставимо с результатами 2023-2024 годов - 11,3 трлн рублей и 11,5 трлн рублей соответственно. Об этом говорится в новом исследовании рейтингового агентства НКР по рынку труда. С ним ознакомилась "Российская газета".</w:t>
        </w:r>
        <w:r>
          <w:rPr>
            <w:webHidden/>
          </w:rPr>
          <w:tab/>
        </w:r>
        <w:r>
          <w:rPr>
            <w:webHidden/>
          </w:rPr>
          <w:fldChar w:fldCharType="begin"/>
        </w:r>
        <w:r>
          <w:rPr>
            <w:webHidden/>
          </w:rPr>
          <w:instrText xml:space="preserve"> PAGEREF _Toc226441431 \h </w:instrText>
        </w:r>
        <w:r>
          <w:rPr>
            <w:webHidden/>
          </w:rPr>
        </w:r>
        <w:r>
          <w:rPr>
            <w:webHidden/>
          </w:rPr>
          <w:fldChar w:fldCharType="separate"/>
        </w:r>
        <w:r w:rsidR="00D95BE4">
          <w:rPr>
            <w:webHidden/>
          </w:rPr>
          <w:t>54</w:t>
        </w:r>
        <w:r>
          <w:rPr>
            <w:webHidden/>
          </w:rPr>
          <w:fldChar w:fldCharType="end"/>
        </w:r>
      </w:hyperlink>
    </w:p>
    <w:p w14:paraId="5E168ABD" w14:textId="1A8C2CF4"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32" w:history="1">
        <w:r w:rsidRPr="003528C4">
          <w:rPr>
            <w:rStyle w:val="a3"/>
            <w:noProof/>
          </w:rPr>
          <w:t xml:space="preserve">Газета Metro, 06.04.2026, </w:t>
        </w:r>
        <w:r w:rsidRPr="003528C4">
          <w:rPr>
            <w:rStyle w:val="a3"/>
            <w:rFonts w:eastAsia="Verdana"/>
            <w:noProof/>
          </w:rPr>
          <w:t>Налоговый вычет: какие суммы можно вернуть и как получить «налоговый кешбэк»</w:t>
        </w:r>
        <w:r>
          <w:rPr>
            <w:noProof/>
            <w:webHidden/>
          </w:rPr>
          <w:tab/>
        </w:r>
        <w:r>
          <w:rPr>
            <w:noProof/>
            <w:webHidden/>
          </w:rPr>
          <w:fldChar w:fldCharType="begin"/>
        </w:r>
        <w:r>
          <w:rPr>
            <w:noProof/>
            <w:webHidden/>
          </w:rPr>
          <w:instrText xml:space="preserve"> PAGEREF _Toc226441432 \h </w:instrText>
        </w:r>
        <w:r>
          <w:rPr>
            <w:noProof/>
            <w:webHidden/>
          </w:rPr>
        </w:r>
        <w:r>
          <w:rPr>
            <w:noProof/>
            <w:webHidden/>
          </w:rPr>
          <w:fldChar w:fldCharType="separate"/>
        </w:r>
        <w:r w:rsidR="00D95BE4">
          <w:rPr>
            <w:noProof/>
            <w:webHidden/>
          </w:rPr>
          <w:t>58</w:t>
        </w:r>
        <w:r>
          <w:rPr>
            <w:noProof/>
            <w:webHidden/>
          </w:rPr>
          <w:fldChar w:fldCharType="end"/>
        </w:r>
      </w:hyperlink>
    </w:p>
    <w:p w14:paraId="21D56D5F" w14:textId="7756F103" w:rsidR="009F7D69" w:rsidRDefault="009F7D69">
      <w:pPr>
        <w:pStyle w:val="31"/>
        <w:rPr>
          <w:rFonts w:asciiTheme="minorHAnsi" w:eastAsiaTheme="minorEastAsia" w:hAnsiTheme="minorHAnsi" w:cstheme="minorBidi"/>
          <w:sz w:val="22"/>
          <w:szCs w:val="22"/>
        </w:rPr>
      </w:pPr>
      <w:hyperlink w:anchor="_Toc226441433" w:history="1">
        <w:r w:rsidRPr="003528C4">
          <w:rPr>
            <w:rStyle w:val="a3"/>
          </w:rPr>
          <w:t>Все официально работающие граждане ежемесячно платят налоги - но далеко не все в курсе, как вернуть себе часть из этих денег. А ведь умелая комбинация налоговых вычетов позволит россиянам сэкономить десятки и даже сотни тысяч рублей</w:t>
        </w:r>
        <w:r>
          <w:rPr>
            <w:webHidden/>
          </w:rPr>
          <w:tab/>
        </w:r>
        <w:r>
          <w:rPr>
            <w:webHidden/>
          </w:rPr>
          <w:fldChar w:fldCharType="begin"/>
        </w:r>
        <w:r>
          <w:rPr>
            <w:webHidden/>
          </w:rPr>
          <w:instrText xml:space="preserve"> PAGEREF _Toc226441433 \h </w:instrText>
        </w:r>
        <w:r>
          <w:rPr>
            <w:webHidden/>
          </w:rPr>
        </w:r>
        <w:r>
          <w:rPr>
            <w:webHidden/>
          </w:rPr>
          <w:fldChar w:fldCharType="separate"/>
        </w:r>
        <w:r w:rsidR="00D95BE4">
          <w:rPr>
            <w:webHidden/>
          </w:rPr>
          <w:t>58</w:t>
        </w:r>
        <w:r>
          <w:rPr>
            <w:webHidden/>
          </w:rPr>
          <w:fldChar w:fldCharType="end"/>
        </w:r>
      </w:hyperlink>
    </w:p>
    <w:p w14:paraId="13D1A0E5" w14:textId="1EF55DBD"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34" w:history="1">
        <w:r w:rsidRPr="003528C4">
          <w:rPr>
            <w:rStyle w:val="a3"/>
            <w:noProof/>
          </w:rPr>
          <w:t>АиФ, 06.04.2026, Как вернуть свои деньги и ничего не упустить</w:t>
        </w:r>
        <w:r>
          <w:rPr>
            <w:noProof/>
            <w:webHidden/>
          </w:rPr>
          <w:tab/>
        </w:r>
        <w:r>
          <w:rPr>
            <w:noProof/>
            <w:webHidden/>
          </w:rPr>
          <w:fldChar w:fldCharType="begin"/>
        </w:r>
        <w:r>
          <w:rPr>
            <w:noProof/>
            <w:webHidden/>
          </w:rPr>
          <w:instrText xml:space="preserve"> PAGEREF _Toc226441434 \h </w:instrText>
        </w:r>
        <w:r>
          <w:rPr>
            <w:noProof/>
            <w:webHidden/>
          </w:rPr>
        </w:r>
        <w:r>
          <w:rPr>
            <w:noProof/>
            <w:webHidden/>
          </w:rPr>
          <w:fldChar w:fldCharType="separate"/>
        </w:r>
        <w:r w:rsidR="00D95BE4">
          <w:rPr>
            <w:noProof/>
            <w:webHidden/>
          </w:rPr>
          <w:t>60</w:t>
        </w:r>
        <w:r>
          <w:rPr>
            <w:noProof/>
            <w:webHidden/>
          </w:rPr>
          <w:fldChar w:fldCharType="end"/>
        </w:r>
      </w:hyperlink>
    </w:p>
    <w:p w14:paraId="6C161A53" w14:textId="699087D7" w:rsidR="009F7D69" w:rsidRDefault="009F7D69">
      <w:pPr>
        <w:pStyle w:val="31"/>
        <w:rPr>
          <w:rFonts w:asciiTheme="minorHAnsi" w:eastAsiaTheme="minorEastAsia" w:hAnsiTheme="minorHAnsi" w:cstheme="minorBidi"/>
          <w:sz w:val="22"/>
          <w:szCs w:val="22"/>
        </w:rPr>
      </w:pPr>
      <w:hyperlink w:anchor="_Toc226441435" w:history="1">
        <w:r w:rsidRPr="003528C4">
          <w:rPr>
            <w:rStyle w:val="a3"/>
          </w:rPr>
          <w:t>Несмотря на то что механизм возврата части НДФЛ в России становится проще с каждым годом, многие продолжают игнорировать эту возможность. При этом налоговый вычет можно получить не только за покупку жилья или оплату ипотеки, но и за стоматологические услуги, абонемент в спортзал и сдачу норм ГТО. О том, как вернуть деньги рассказала управляющий Краснодарским отделением Сбербанка Татьяна Сергиенко.</w:t>
        </w:r>
        <w:r>
          <w:rPr>
            <w:webHidden/>
          </w:rPr>
          <w:tab/>
        </w:r>
        <w:r>
          <w:rPr>
            <w:webHidden/>
          </w:rPr>
          <w:fldChar w:fldCharType="begin"/>
        </w:r>
        <w:r>
          <w:rPr>
            <w:webHidden/>
          </w:rPr>
          <w:instrText xml:space="preserve"> PAGEREF _Toc226441435 \h </w:instrText>
        </w:r>
        <w:r>
          <w:rPr>
            <w:webHidden/>
          </w:rPr>
        </w:r>
        <w:r>
          <w:rPr>
            <w:webHidden/>
          </w:rPr>
          <w:fldChar w:fldCharType="separate"/>
        </w:r>
        <w:r w:rsidR="00D95BE4">
          <w:rPr>
            <w:webHidden/>
          </w:rPr>
          <w:t>60</w:t>
        </w:r>
        <w:r>
          <w:rPr>
            <w:webHidden/>
          </w:rPr>
          <w:fldChar w:fldCharType="end"/>
        </w:r>
      </w:hyperlink>
    </w:p>
    <w:p w14:paraId="26FCD7A4" w14:textId="7AD95A78"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36" w:history="1">
        <w:r w:rsidRPr="003528C4">
          <w:rPr>
            <w:rStyle w:val="a3"/>
            <w:noProof/>
          </w:rPr>
          <w:t>РБК Инвестиции, 06.04.2026, ВТБ: треть россиян продолжит копить с помощью депозитов в ближайшие годы</w:t>
        </w:r>
        <w:r>
          <w:rPr>
            <w:noProof/>
            <w:webHidden/>
          </w:rPr>
          <w:tab/>
        </w:r>
        <w:r>
          <w:rPr>
            <w:noProof/>
            <w:webHidden/>
          </w:rPr>
          <w:fldChar w:fldCharType="begin"/>
        </w:r>
        <w:r>
          <w:rPr>
            <w:noProof/>
            <w:webHidden/>
          </w:rPr>
          <w:instrText xml:space="preserve"> PAGEREF _Toc226441436 \h </w:instrText>
        </w:r>
        <w:r>
          <w:rPr>
            <w:noProof/>
            <w:webHidden/>
          </w:rPr>
        </w:r>
        <w:r>
          <w:rPr>
            <w:noProof/>
            <w:webHidden/>
          </w:rPr>
          <w:fldChar w:fldCharType="separate"/>
        </w:r>
        <w:r w:rsidR="00D95BE4">
          <w:rPr>
            <w:noProof/>
            <w:webHidden/>
          </w:rPr>
          <w:t>63</w:t>
        </w:r>
        <w:r>
          <w:rPr>
            <w:noProof/>
            <w:webHidden/>
          </w:rPr>
          <w:fldChar w:fldCharType="end"/>
        </w:r>
      </w:hyperlink>
    </w:p>
    <w:p w14:paraId="4CE98139" w14:textId="213E177B" w:rsidR="009F7D69" w:rsidRDefault="009F7D69">
      <w:pPr>
        <w:pStyle w:val="31"/>
        <w:rPr>
          <w:rFonts w:asciiTheme="minorHAnsi" w:eastAsiaTheme="minorEastAsia" w:hAnsiTheme="minorHAnsi" w:cstheme="minorBidi"/>
          <w:sz w:val="22"/>
          <w:szCs w:val="22"/>
        </w:rPr>
      </w:pPr>
      <w:hyperlink w:anchor="_Toc226441437" w:history="1">
        <w:r w:rsidRPr="003528C4">
          <w:rPr>
            <w:rStyle w:val="a3"/>
          </w:rPr>
          <w:t>Треть россиян считает, что в ближайшие три–пять лет выгоднее будет копить средства на депозитах. Таковы результаты опроса ВТБ, с которыми ознакомились «РБК Инвестиции».</w:t>
        </w:r>
        <w:r>
          <w:rPr>
            <w:webHidden/>
          </w:rPr>
          <w:tab/>
        </w:r>
        <w:r>
          <w:rPr>
            <w:webHidden/>
          </w:rPr>
          <w:fldChar w:fldCharType="begin"/>
        </w:r>
        <w:r>
          <w:rPr>
            <w:webHidden/>
          </w:rPr>
          <w:instrText xml:space="preserve"> PAGEREF _Toc226441437 \h </w:instrText>
        </w:r>
        <w:r>
          <w:rPr>
            <w:webHidden/>
          </w:rPr>
        </w:r>
        <w:r>
          <w:rPr>
            <w:webHidden/>
          </w:rPr>
          <w:fldChar w:fldCharType="separate"/>
        </w:r>
        <w:r w:rsidR="00D95BE4">
          <w:rPr>
            <w:webHidden/>
          </w:rPr>
          <w:t>63</w:t>
        </w:r>
        <w:r>
          <w:rPr>
            <w:webHidden/>
          </w:rPr>
          <w:fldChar w:fldCharType="end"/>
        </w:r>
      </w:hyperlink>
    </w:p>
    <w:p w14:paraId="350F4EF6" w14:textId="3187B8C5"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38" w:history="1">
        <w:r w:rsidRPr="003528C4">
          <w:rPr>
            <w:rStyle w:val="a3"/>
            <w:noProof/>
          </w:rPr>
          <w:t xml:space="preserve">Коммерсантъ, 06.04.2026, </w:t>
        </w:r>
        <w:r w:rsidRPr="003528C4">
          <w:rPr>
            <w:rStyle w:val="a3"/>
            <w:rFonts w:eastAsia="Verdana"/>
            <w:noProof/>
          </w:rPr>
          <w:t>«Газпром» удвоил объем облигаций до 40 млрд руб. на фоне спроса</w:t>
        </w:r>
        <w:r>
          <w:rPr>
            <w:noProof/>
            <w:webHidden/>
          </w:rPr>
          <w:tab/>
        </w:r>
        <w:r>
          <w:rPr>
            <w:noProof/>
            <w:webHidden/>
          </w:rPr>
          <w:fldChar w:fldCharType="begin"/>
        </w:r>
        <w:r>
          <w:rPr>
            <w:noProof/>
            <w:webHidden/>
          </w:rPr>
          <w:instrText xml:space="preserve"> PAGEREF _Toc226441438 \h </w:instrText>
        </w:r>
        <w:r>
          <w:rPr>
            <w:noProof/>
            <w:webHidden/>
          </w:rPr>
        </w:r>
        <w:r>
          <w:rPr>
            <w:noProof/>
            <w:webHidden/>
          </w:rPr>
          <w:fldChar w:fldCharType="separate"/>
        </w:r>
        <w:r w:rsidR="00D95BE4">
          <w:rPr>
            <w:noProof/>
            <w:webHidden/>
          </w:rPr>
          <w:t>65</w:t>
        </w:r>
        <w:r>
          <w:rPr>
            <w:noProof/>
            <w:webHidden/>
          </w:rPr>
          <w:fldChar w:fldCharType="end"/>
        </w:r>
      </w:hyperlink>
    </w:p>
    <w:p w14:paraId="2754F262" w14:textId="20A3B23C" w:rsidR="009F7D69" w:rsidRDefault="009F7D69">
      <w:pPr>
        <w:pStyle w:val="31"/>
        <w:rPr>
          <w:rFonts w:asciiTheme="minorHAnsi" w:eastAsiaTheme="minorEastAsia" w:hAnsiTheme="minorHAnsi" w:cstheme="minorBidi"/>
          <w:sz w:val="22"/>
          <w:szCs w:val="22"/>
        </w:rPr>
      </w:pPr>
      <w:hyperlink w:anchor="_Toc226441439" w:history="1">
        <w:r w:rsidRPr="003528C4">
          <w:rPr>
            <w:rStyle w:val="a3"/>
          </w:rPr>
          <w:t>ПАО «Газпром» успешно завершило сбор заявок по новому выпуску облигаций объемом 40 млрд руб. с ежемесячным купоном с привязкой к ключевой ставке Банка России со спредом 150 базисных пунктов (б. п.) на срок три года.</w:t>
        </w:r>
        <w:r>
          <w:rPr>
            <w:webHidden/>
          </w:rPr>
          <w:tab/>
        </w:r>
        <w:r>
          <w:rPr>
            <w:webHidden/>
          </w:rPr>
          <w:fldChar w:fldCharType="begin"/>
        </w:r>
        <w:r>
          <w:rPr>
            <w:webHidden/>
          </w:rPr>
          <w:instrText xml:space="preserve"> PAGEREF _Toc226441439 \h </w:instrText>
        </w:r>
        <w:r>
          <w:rPr>
            <w:webHidden/>
          </w:rPr>
        </w:r>
        <w:r>
          <w:rPr>
            <w:webHidden/>
          </w:rPr>
          <w:fldChar w:fldCharType="separate"/>
        </w:r>
        <w:r w:rsidR="00D95BE4">
          <w:rPr>
            <w:webHidden/>
          </w:rPr>
          <w:t>65</w:t>
        </w:r>
        <w:r>
          <w:rPr>
            <w:webHidden/>
          </w:rPr>
          <w:fldChar w:fldCharType="end"/>
        </w:r>
      </w:hyperlink>
    </w:p>
    <w:p w14:paraId="00E36A3B" w14:textId="73B957E4"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440" w:history="1">
        <w:r w:rsidRPr="003528C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_Toc226441440 \h </w:instrText>
        </w:r>
        <w:r>
          <w:rPr>
            <w:noProof/>
            <w:webHidden/>
          </w:rPr>
        </w:r>
        <w:r>
          <w:rPr>
            <w:noProof/>
            <w:webHidden/>
          </w:rPr>
          <w:fldChar w:fldCharType="separate"/>
        </w:r>
        <w:r w:rsidR="00D95BE4">
          <w:rPr>
            <w:noProof/>
            <w:webHidden/>
          </w:rPr>
          <w:t>66</w:t>
        </w:r>
        <w:r>
          <w:rPr>
            <w:noProof/>
            <w:webHidden/>
          </w:rPr>
          <w:fldChar w:fldCharType="end"/>
        </w:r>
      </w:hyperlink>
    </w:p>
    <w:p w14:paraId="2F6EF7A2" w14:textId="155BBDC7"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441" w:history="1">
        <w:r w:rsidRPr="003528C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_Toc226441441 \h </w:instrText>
        </w:r>
        <w:r>
          <w:rPr>
            <w:noProof/>
            <w:webHidden/>
          </w:rPr>
        </w:r>
        <w:r>
          <w:rPr>
            <w:noProof/>
            <w:webHidden/>
          </w:rPr>
          <w:fldChar w:fldCharType="separate"/>
        </w:r>
        <w:r w:rsidR="00D95BE4">
          <w:rPr>
            <w:noProof/>
            <w:webHidden/>
          </w:rPr>
          <w:t>66</w:t>
        </w:r>
        <w:r>
          <w:rPr>
            <w:noProof/>
            <w:webHidden/>
          </w:rPr>
          <w:fldChar w:fldCharType="end"/>
        </w:r>
      </w:hyperlink>
    </w:p>
    <w:p w14:paraId="4F1EBD0C" w14:textId="4E43D235"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42" w:history="1">
        <w:r w:rsidRPr="003528C4">
          <w:rPr>
            <w:rStyle w:val="a3"/>
            <w:noProof/>
          </w:rPr>
          <w:t>LS, 06.04.2026, Регулятор планирует рассмотреть госгарантии для управляющих пенсионными активами</w:t>
        </w:r>
        <w:r>
          <w:rPr>
            <w:noProof/>
            <w:webHidden/>
          </w:rPr>
          <w:tab/>
        </w:r>
        <w:r>
          <w:rPr>
            <w:noProof/>
            <w:webHidden/>
          </w:rPr>
          <w:fldChar w:fldCharType="begin"/>
        </w:r>
        <w:r>
          <w:rPr>
            <w:noProof/>
            <w:webHidden/>
          </w:rPr>
          <w:instrText xml:space="preserve"> PAGEREF _Toc226441442 \h </w:instrText>
        </w:r>
        <w:r>
          <w:rPr>
            <w:noProof/>
            <w:webHidden/>
          </w:rPr>
        </w:r>
        <w:r>
          <w:rPr>
            <w:noProof/>
            <w:webHidden/>
          </w:rPr>
          <w:fldChar w:fldCharType="separate"/>
        </w:r>
        <w:r w:rsidR="00D95BE4">
          <w:rPr>
            <w:noProof/>
            <w:webHidden/>
          </w:rPr>
          <w:t>66</w:t>
        </w:r>
        <w:r>
          <w:rPr>
            <w:noProof/>
            <w:webHidden/>
          </w:rPr>
          <w:fldChar w:fldCharType="end"/>
        </w:r>
      </w:hyperlink>
    </w:p>
    <w:p w14:paraId="6947475E" w14:textId="3E2367B2" w:rsidR="009F7D69" w:rsidRDefault="009F7D69">
      <w:pPr>
        <w:pStyle w:val="31"/>
        <w:rPr>
          <w:rFonts w:asciiTheme="minorHAnsi" w:eastAsiaTheme="minorEastAsia" w:hAnsiTheme="minorHAnsi" w:cstheme="minorBidi"/>
          <w:sz w:val="22"/>
          <w:szCs w:val="22"/>
        </w:rPr>
      </w:pPr>
      <w:hyperlink w:anchor="_Toc226441443" w:history="1">
        <w:r w:rsidRPr="003528C4">
          <w:rPr>
            <w:rStyle w:val="a3"/>
          </w:rPr>
          <w:t>В Казахстане планируют рассмотреть возможность предоставления госгарантий частным управляющим пенсионными активами (УИП). Об этом, отвечая на вопрос корреспондента LS, рассказала глава АРРФР Мадина Абылкасымова.</w:t>
        </w:r>
        <w:r>
          <w:rPr>
            <w:webHidden/>
          </w:rPr>
          <w:tab/>
        </w:r>
        <w:r>
          <w:rPr>
            <w:webHidden/>
          </w:rPr>
          <w:fldChar w:fldCharType="begin"/>
        </w:r>
        <w:r>
          <w:rPr>
            <w:webHidden/>
          </w:rPr>
          <w:instrText xml:space="preserve"> PAGEREF _Toc226441443 \h </w:instrText>
        </w:r>
        <w:r>
          <w:rPr>
            <w:webHidden/>
          </w:rPr>
        </w:r>
        <w:r>
          <w:rPr>
            <w:webHidden/>
          </w:rPr>
          <w:fldChar w:fldCharType="separate"/>
        </w:r>
        <w:r w:rsidR="00D95BE4">
          <w:rPr>
            <w:webHidden/>
          </w:rPr>
          <w:t>66</w:t>
        </w:r>
        <w:r>
          <w:rPr>
            <w:webHidden/>
          </w:rPr>
          <w:fldChar w:fldCharType="end"/>
        </w:r>
      </w:hyperlink>
    </w:p>
    <w:p w14:paraId="6E89C6C0" w14:textId="1E2ADD09"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44" w:history="1">
        <w:r w:rsidRPr="003528C4">
          <w:rPr>
            <w:rStyle w:val="a3"/>
            <w:noProof/>
          </w:rPr>
          <w:t>inbusiness.kz, 06.04.2026, В апреле казахстанцы получат «пенсионную» надбавку</w:t>
        </w:r>
        <w:r>
          <w:rPr>
            <w:noProof/>
            <w:webHidden/>
          </w:rPr>
          <w:tab/>
        </w:r>
        <w:r>
          <w:rPr>
            <w:noProof/>
            <w:webHidden/>
          </w:rPr>
          <w:fldChar w:fldCharType="begin"/>
        </w:r>
        <w:r>
          <w:rPr>
            <w:noProof/>
            <w:webHidden/>
          </w:rPr>
          <w:instrText xml:space="preserve"> PAGEREF _Toc226441444 \h </w:instrText>
        </w:r>
        <w:r>
          <w:rPr>
            <w:noProof/>
            <w:webHidden/>
          </w:rPr>
        </w:r>
        <w:r>
          <w:rPr>
            <w:noProof/>
            <w:webHidden/>
          </w:rPr>
          <w:fldChar w:fldCharType="separate"/>
        </w:r>
        <w:r w:rsidR="00D95BE4">
          <w:rPr>
            <w:noProof/>
            <w:webHidden/>
          </w:rPr>
          <w:t>67</w:t>
        </w:r>
        <w:r>
          <w:rPr>
            <w:noProof/>
            <w:webHidden/>
          </w:rPr>
          <w:fldChar w:fldCharType="end"/>
        </w:r>
      </w:hyperlink>
    </w:p>
    <w:p w14:paraId="369A9947" w14:textId="3E913E67" w:rsidR="009F7D69" w:rsidRDefault="009F7D69">
      <w:pPr>
        <w:pStyle w:val="31"/>
        <w:rPr>
          <w:rFonts w:asciiTheme="minorHAnsi" w:eastAsiaTheme="minorEastAsia" w:hAnsiTheme="minorHAnsi" w:cstheme="minorBidi"/>
          <w:sz w:val="22"/>
          <w:szCs w:val="22"/>
        </w:rPr>
      </w:pPr>
      <w:hyperlink w:anchor="_Toc226441445" w:history="1">
        <w:r w:rsidRPr="003528C4">
          <w:rPr>
            <w:rStyle w:val="a3"/>
          </w:rPr>
          <w:t>Инфляция в Казахстане по итогам марта текущего года, по данным бюро национальной статистики, замедлилась до 11% в годовом выражении (в январе 2026 года — 12,2%). На 1 марта 2026 года пенсионные активы, находящиеся в доверительном управлении Национального банка, составили 25,87 трлн тенге. Как снижение инфляции влияет на рост ЕНПФ, разбирался inbusiness.kz.</w:t>
        </w:r>
        <w:r>
          <w:rPr>
            <w:webHidden/>
          </w:rPr>
          <w:tab/>
        </w:r>
        <w:r>
          <w:rPr>
            <w:webHidden/>
          </w:rPr>
          <w:fldChar w:fldCharType="begin"/>
        </w:r>
        <w:r>
          <w:rPr>
            <w:webHidden/>
          </w:rPr>
          <w:instrText xml:space="preserve"> PAGEREF _Toc226441445 \h </w:instrText>
        </w:r>
        <w:r>
          <w:rPr>
            <w:webHidden/>
          </w:rPr>
        </w:r>
        <w:r>
          <w:rPr>
            <w:webHidden/>
          </w:rPr>
          <w:fldChar w:fldCharType="separate"/>
        </w:r>
        <w:r w:rsidR="00D95BE4">
          <w:rPr>
            <w:webHidden/>
          </w:rPr>
          <w:t>67</w:t>
        </w:r>
        <w:r>
          <w:rPr>
            <w:webHidden/>
          </w:rPr>
          <w:fldChar w:fldCharType="end"/>
        </w:r>
      </w:hyperlink>
    </w:p>
    <w:p w14:paraId="63F7176D" w14:textId="42147EE5"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46" w:history="1">
        <w:r w:rsidRPr="003528C4">
          <w:rPr>
            <w:rStyle w:val="a3"/>
            <w:noProof/>
          </w:rPr>
          <w:t>inbusiness.kz, 06.04.2026, Назначение пенсионных выплат упростил ЕНПФ</w:t>
        </w:r>
        <w:r>
          <w:rPr>
            <w:noProof/>
            <w:webHidden/>
          </w:rPr>
          <w:tab/>
        </w:r>
        <w:r>
          <w:rPr>
            <w:noProof/>
            <w:webHidden/>
          </w:rPr>
          <w:fldChar w:fldCharType="begin"/>
        </w:r>
        <w:r>
          <w:rPr>
            <w:noProof/>
            <w:webHidden/>
          </w:rPr>
          <w:instrText xml:space="preserve"> PAGEREF _Toc226441446 \h </w:instrText>
        </w:r>
        <w:r>
          <w:rPr>
            <w:noProof/>
            <w:webHidden/>
          </w:rPr>
        </w:r>
        <w:r>
          <w:rPr>
            <w:noProof/>
            <w:webHidden/>
          </w:rPr>
          <w:fldChar w:fldCharType="separate"/>
        </w:r>
        <w:r w:rsidR="00D95BE4">
          <w:rPr>
            <w:noProof/>
            <w:webHidden/>
          </w:rPr>
          <w:t>68</w:t>
        </w:r>
        <w:r>
          <w:rPr>
            <w:noProof/>
            <w:webHidden/>
          </w:rPr>
          <w:fldChar w:fldCharType="end"/>
        </w:r>
      </w:hyperlink>
    </w:p>
    <w:p w14:paraId="194A9A40" w14:textId="7D9BF503" w:rsidR="009F7D69" w:rsidRDefault="009F7D69">
      <w:pPr>
        <w:pStyle w:val="31"/>
        <w:rPr>
          <w:rFonts w:asciiTheme="minorHAnsi" w:eastAsiaTheme="minorEastAsia" w:hAnsiTheme="minorHAnsi" w:cstheme="minorBidi"/>
          <w:sz w:val="22"/>
          <w:szCs w:val="22"/>
        </w:rPr>
      </w:pPr>
      <w:hyperlink w:anchor="_Toc226441447" w:history="1">
        <w:r w:rsidRPr="003528C4">
          <w:rPr>
            <w:rStyle w:val="a3"/>
          </w:rPr>
          <w:t>С марта 2026 года в ЕНПФ внедрен беззаявительный порядок пенсионных выплат за счёт добровольных пенсионных взносов, передает inbusiness.kz со ссылкой на пресс-службу фонда.</w:t>
        </w:r>
        <w:r>
          <w:rPr>
            <w:webHidden/>
          </w:rPr>
          <w:tab/>
        </w:r>
        <w:r>
          <w:rPr>
            <w:webHidden/>
          </w:rPr>
          <w:fldChar w:fldCharType="begin"/>
        </w:r>
        <w:r>
          <w:rPr>
            <w:webHidden/>
          </w:rPr>
          <w:instrText xml:space="preserve"> PAGEREF _Toc226441447 \h </w:instrText>
        </w:r>
        <w:r>
          <w:rPr>
            <w:webHidden/>
          </w:rPr>
        </w:r>
        <w:r>
          <w:rPr>
            <w:webHidden/>
          </w:rPr>
          <w:fldChar w:fldCharType="separate"/>
        </w:r>
        <w:r w:rsidR="00D95BE4">
          <w:rPr>
            <w:webHidden/>
          </w:rPr>
          <w:t>68</w:t>
        </w:r>
        <w:r>
          <w:rPr>
            <w:webHidden/>
          </w:rPr>
          <w:fldChar w:fldCharType="end"/>
        </w:r>
      </w:hyperlink>
    </w:p>
    <w:p w14:paraId="5E0C4112" w14:textId="790E5945"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48" w:history="1">
        <w:r w:rsidRPr="003528C4">
          <w:rPr>
            <w:rStyle w:val="a3"/>
            <w:noProof/>
          </w:rPr>
          <w:t>МТРК Мир, 06.04.2026, В Молдове под давлением оказывается пенсионная система</w:t>
        </w:r>
        <w:r>
          <w:rPr>
            <w:noProof/>
            <w:webHidden/>
          </w:rPr>
          <w:tab/>
        </w:r>
        <w:r>
          <w:rPr>
            <w:noProof/>
            <w:webHidden/>
          </w:rPr>
          <w:fldChar w:fldCharType="begin"/>
        </w:r>
        <w:r>
          <w:rPr>
            <w:noProof/>
            <w:webHidden/>
          </w:rPr>
          <w:instrText xml:space="preserve"> PAGEREF _Toc226441448 \h </w:instrText>
        </w:r>
        <w:r>
          <w:rPr>
            <w:noProof/>
            <w:webHidden/>
          </w:rPr>
        </w:r>
        <w:r>
          <w:rPr>
            <w:noProof/>
            <w:webHidden/>
          </w:rPr>
          <w:fldChar w:fldCharType="separate"/>
        </w:r>
        <w:r w:rsidR="00D95BE4">
          <w:rPr>
            <w:noProof/>
            <w:webHidden/>
          </w:rPr>
          <w:t>68</w:t>
        </w:r>
        <w:r>
          <w:rPr>
            <w:noProof/>
            <w:webHidden/>
          </w:rPr>
          <w:fldChar w:fldCharType="end"/>
        </w:r>
      </w:hyperlink>
    </w:p>
    <w:p w14:paraId="172935BE" w14:textId="7443C715" w:rsidR="009F7D69" w:rsidRDefault="009F7D69">
      <w:pPr>
        <w:pStyle w:val="31"/>
        <w:rPr>
          <w:rFonts w:asciiTheme="minorHAnsi" w:eastAsiaTheme="minorEastAsia" w:hAnsiTheme="minorHAnsi" w:cstheme="minorBidi"/>
          <w:sz w:val="22"/>
          <w:szCs w:val="22"/>
        </w:rPr>
      </w:pPr>
      <w:hyperlink w:anchor="_Toc226441449" w:history="1">
        <w:r w:rsidRPr="003528C4">
          <w:rPr>
            <w:rStyle w:val="a3"/>
          </w:rPr>
          <w:t>Пенсионная система Молдовы испытывает все большее давление из-за массового оттока трудоспособного населения. Если раньше граждане уезжали на заработки, поддерживая семьи переводами, теперь все чаще выбирают постоянное проживание за границей с последующей сменой гражданства.</w:t>
        </w:r>
        <w:r>
          <w:rPr>
            <w:webHidden/>
          </w:rPr>
          <w:tab/>
        </w:r>
        <w:r>
          <w:rPr>
            <w:webHidden/>
          </w:rPr>
          <w:fldChar w:fldCharType="begin"/>
        </w:r>
        <w:r>
          <w:rPr>
            <w:webHidden/>
          </w:rPr>
          <w:instrText xml:space="preserve"> PAGEREF _Toc226441449 \h </w:instrText>
        </w:r>
        <w:r>
          <w:rPr>
            <w:webHidden/>
          </w:rPr>
        </w:r>
        <w:r>
          <w:rPr>
            <w:webHidden/>
          </w:rPr>
          <w:fldChar w:fldCharType="separate"/>
        </w:r>
        <w:r w:rsidR="00D95BE4">
          <w:rPr>
            <w:webHidden/>
          </w:rPr>
          <w:t>68</w:t>
        </w:r>
        <w:r>
          <w:rPr>
            <w:webHidden/>
          </w:rPr>
          <w:fldChar w:fldCharType="end"/>
        </w:r>
      </w:hyperlink>
    </w:p>
    <w:p w14:paraId="22FF8A93" w14:textId="22B0016F"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50" w:history="1">
        <w:r w:rsidRPr="003528C4">
          <w:rPr>
            <w:rStyle w:val="a3"/>
            <w:noProof/>
          </w:rPr>
          <w:t>ТАСС, 06.04.2026, Пенсий в Молдавии хватает в среднем лишь на 50% расходов на жизнь - эксперт</w:t>
        </w:r>
        <w:r>
          <w:rPr>
            <w:noProof/>
            <w:webHidden/>
          </w:rPr>
          <w:tab/>
        </w:r>
        <w:r>
          <w:rPr>
            <w:noProof/>
            <w:webHidden/>
          </w:rPr>
          <w:fldChar w:fldCharType="begin"/>
        </w:r>
        <w:r>
          <w:rPr>
            <w:noProof/>
            <w:webHidden/>
          </w:rPr>
          <w:instrText xml:space="preserve"> PAGEREF _Toc226441450 \h </w:instrText>
        </w:r>
        <w:r>
          <w:rPr>
            <w:noProof/>
            <w:webHidden/>
          </w:rPr>
        </w:r>
        <w:r>
          <w:rPr>
            <w:noProof/>
            <w:webHidden/>
          </w:rPr>
          <w:fldChar w:fldCharType="separate"/>
        </w:r>
        <w:r w:rsidR="00D95BE4">
          <w:rPr>
            <w:noProof/>
            <w:webHidden/>
          </w:rPr>
          <w:t>69</w:t>
        </w:r>
        <w:r>
          <w:rPr>
            <w:noProof/>
            <w:webHidden/>
          </w:rPr>
          <w:fldChar w:fldCharType="end"/>
        </w:r>
      </w:hyperlink>
    </w:p>
    <w:p w14:paraId="4073E6FE" w14:textId="3EAF2DFE" w:rsidR="009F7D69" w:rsidRDefault="009F7D69">
      <w:pPr>
        <w:pStyle w:val="31"/>
        <w:rPr>
          <w:rFonts w:asciiTheme="minorHAnsi" w:eastAsiaTheme="minorEastAsia" w:hAnsiTheme="minorHAnsi" w:cstheme="minorBidi"/>
          <w:sz w:val="22"/>
          <w:szCs w:val="22"/>
        </w:rPr>
      </w:pPr>
      <w:hyperlink w:anchor="_Toc226441451" w:history="1">
        <w:r w:rsidRPr="003528C4">
          <w:rPr>
            <w:rStyle w:val="a3"/>
          </w:rPr>
          <w:t>Текущий уровень пенсионных выплат в Молдове не соответствует необходимым стандартам для обеспечения достойного качества жизни и покрывает лишь около половины от общих расходов на жизнь, что ставит большинство пожилых людей в сложные финансовые условия. Об этом ТАСС сказал руководитель Русско-молдавского центра дружбы и сотрудничества Дмитрий Сорокин.</w:t>
        </w:r>
        <w:r>
          <w:rPr>
            <w:webHidden/>
          </w:rPr>
          <w:tab/>
        </w:r>
        <w:r>
          <w:rPr>
            <w:webHidden/>
          </w:rPr>
          <w:fldChar w:fldCharType="begin"/>
        </w:r>
        <w:r>
          <w:rPr>
            <w:webHidden/>
          </w:rPr>
          <w:instrText xml:space="preserve"> PAGEREF _Toc226441451 \h </w:instrText>
        </w:r>
        <w:r>
          <w:rPr>
            <w:webHidden/>
          </w:rPr>
        </w:r>
        <w:r>
          <w:rPr>
            <w:webHidden/>
          </w:rPr>
          <w:fldChar w:fldCharType="separate"/>
        </w:r>
        <w:r w:rsidR="00D95BE4">
          <w:rPr>
            <w:webHidden/>
          </w:rPr>
          <w:t>69</w:t>
        </w:r>
        <w:r>
          <w:rPr>
            <w:webHidden/>
          </w:rPr>
          <w:fldChar w:fldCharType="end"/>
        </w:r>
      </w:hyperlink>
    </w:p>
    <w:p w14:paraId="397183F4" w14:textId="2BC74D6C" w:rsidR="009F7D69" w:rsidRDefault="009F7D69">
      <w:pPr>
        <w:pStyle w:val="12"/>
        <w:tabs>
          <w:tab w:val="right" w:leader="dot" w:pos="9061"/>
        </w:tabs>
        <w:rPr>
          <w:rFonts w:asciiTheme="minorHAnsi" w:eastAsiaTheme="minorEastAsia" w:hAnsiTheme="minorHAnsi" w:cstheme="minorBidi"/>
          <w:b w:val="0"/>
          <w:noProof/>
          <w:sz w:val="22"/>
          <w:szCs w:val="22"/>
        </w:rPr>
      </w:pPr>
      <w:hyperlink w:anchor="_Toc226441452" w:history="1">
        <w:r w:rsidRPr="003528C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_Toc226441452 \h </w:instrText>
        </w:r>
        <w:r>
          <w:rPr>
            <w:noProof/>
            <w:webHidden/>
          </w:rPr>
        </w:r>
        <w:r>
          <w:rPr>
            <w:noProof/>
            <w:webHidden/>
          </w:rPr>
          <w:fldChar w:fldCharType="separate"/>
        </w:r>
        <w:r w:rsidR="00D95BE4">
          <w:rPr>
            <w:noProof/>
            <w:webHidden/>
          </w:rPr>
          <w:t>70</w:t>
        </w:r>
        <w:r>
          <w:rPr>
            <w:noProof/>
            <w:webHidden/>
          </w:rPr>
          <w:fldChar w:fldCharType="end"/>
        </w:r>
      </w:hyperlink>
    </w:p>
    <w:p w14:paraId="52DFEDC6" w14:textId="37B42231"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53" w:history="1">
        <w:r w:rsidRPr="003528C4">
          <w:rPr>
            <w:rStyle w:val="a3"/>
            <w:noProof/>
          </w:rPr>
          <w:t>24.kz, 06.04.2026, В США растёт число работающих пенсионеров</w:t>
        </w:r>
        <w:r>
          <w:rPr>
            <w:noProof/>
            <w:webHidden/>
          </w:rPr>
          <w:tab/>
        </w:r>
        <w:r>
          <w:rPr>
            <w:noProof/>
            <w:webHidden/>
          </w:rPr>
          <w:fldChar w:fldCharType="begin"/>
        </w:r>
        <w:r>
          <w:rPr>
            <w:noProof/>
            <w:webHidden/>
          </w:rPr>
          <w:instrText xml:space="preserve"> PAGEREF _Toc226441453 \h </w:instrText>
        </w:r>
        <w:r>
          <w:rPr>
            <w:noProof/>
            <w:webHidden/>
          </w:rPr>
        </w:r>
        <w:r>
          <w:rPr>
            <w:noProof/>
            <w:webHidden/>
          </w:rPr>
          <w:fldChar w:fldCharType="separate"/>
        </w:r>
        <w:r w:rsidR="00D95BE4">
          <w:rPr>
            <w:noProof/>
            <w:webHidden/>
          </w:rPr>
          <w:t>70</w:t>
        </w:r>
        <w:r>
          <w:rPr>
            <w:noProof/>
            <w:webHidden/>
          </w:rPr>
          <w:fldChar w:fldCharType="end"/>
        </w:r>
      </w:hyperlink>
    </w:p>
    <w:p w14:paraId="73B19F5E" w14:textId="05EB5F8B" w:rsidR="009F7D69" w:rsidRDefault="009F7D69">
      <w:pPr>
        <w:pStyle w:val="31"/>
        <w:rPr>
          <w:rFonts w:asciiTheme="minorHAnsi" w:eastAsiaTheme="minorEastAsia" w:hAnsiTheme="minorHAnsi" w:cstheme="minorBidi"/>
          <w:sz w:val="22"/>
          <w:szCs w:val="22"/>
        </w:rPr>
      </w:pPr>
      <w:hyperlink w:anchor="_Toc226441454" w:history="1">
        <w:r w:rsidRPr="003528C4">
          <w:rPr>
            <w:rStyle w:val="a3"/>
          </w:rPr>
          <w:t>Около 25% работающих американцев старше 50 лет не планируют полностью уходить на пенсию, стремясь к частичной занятости. Из-за недостатка пенсионных накоплений и роста стоимости жизни люди активно используют приложения для подработок. Как именно старшее поколение справляется с новыми технологиями и с какими трудностями сталкивается, узнавала корреспондент «24KZ».</w:t>
        </w:r>
        <w:r>
          <w:rPr>
            <w:webHidden/>
          </w:rPr>
          <w:tab/>
        </w:r>
        <w:r>
          <w:rPr>
            <w:webHidden/>
          </w:rPr>
          <w:fldChar w:fldCharType="begin"/>
        </w:r>
        <w:r>
          <w:rPr>
            <w:webHidden/>
          </w:rPr>
          <w:instrText xml:space="preserve"> PAGEREF _Toc226441454 \h </w:instrText>
        </w:r>
        <w:r>
          <w:rPr>
            <w:webHidden/>
          </w:rPr>
        </w:r>
        <w:r>
          <w:rPr>
            <w:webHidden/>
          </w:rPr>
          <w:fldChar w:fldCharType="separate"/>
        </w:r>
        <w:r w:rsidR="00D95BE4">
          <w:rPr>
            <w:webHidden/>
          </w:rPr>
          <w:t>70</w:t>
        </w:r>
        <w:r>
          <w:rPr>
            <w:webHidden/>
          </w:rPr>
          <w:fldChar w:fldCharType="end"/>
        </w:r>
      </w:hyperlink>
    </w:p>
    <w:p w14:paraId="003BBC35" w14:textId="3A5DFB05" w:rsidR="009F7D69" w:rsidRDefault="009F7D69">
      <w:pPr>
        <w:pStyle w:val="21"/>
        <w:tabs>
          <w:tab w:val="right" w:leader="dot" w:pos="9061"/>
        </w:tabs>
        <w:rPr>
          <w:rFonts w:asciiTheme="minorHAnsi" w:eastAsiaTheme="minorEastAsia" w:hAnsiTheme="minorHAnsi" w:cstheme="minorBidi"/>
          <w:noProof/>
          <w:sz w:val="22"/>
          <w:szCs w:val="22"/>
        </w:rPr>
      </w:pPr>
      <w:hyperlink w:anchor="_Toc226441455" w:history="1">
        <w:r w:rsidRPr="003528C4">
          <w:rPr>
            <w:rStyle w:val="a3"/>
            <w:noProof/>
            <w:lang w:val="en-US"/>
          </w:rPr>
          <w:t>yle</w:t>
        </w:r>
        <w:r w:rsidRPr="003528C4">
          <w:rPr>
            <w:rStyle w:val="a3"/>
            <w:noProof/>
          </w:rPr>
          <w:t>.</w:t>
        </w:r>
        <w:r w:rsidRPr="003528C4">
          <w:rPr>
            <w:rStyle w:val="a3"/>
            <w:noProof/>
            <w:lang w:val="en-US"/>
          </w:rPr>
          <w:t>fi</w:t>
        </w:r>
        <w:r w:rsidRPr="003528C4">
          <w:rPr>
            <w:rStyle w:val="a3"/>
            <w:noProof/>
          </w:rPr>
          <w:t>, 06.04.2026, Стабильность пенсионной системы под угрозой – глава ETK предостерегает от резких изменений</w:t>
        </w:r>
        <w:r>
          <w:rPr>
            <w:noProof/>
            <w:webHidden/>
          </w:rPr>
          <w:tab/>
        </w:r>
        <w:r>
          <w:rPr>
            <w:noProof/>
            <w:webHidden/>
          </w:rPr>
          <w:fldChar w:fldCharType="begin"/>
        </w:r>
        <w:r>
          <w:rPr>
            <w:noProof/>
            <w:webHidden/>
          </w:rPr>
          <w:instrText xml:space="preserve"> PAGEREF _Toc226441455 \h </w:instrText>
        </w:r>
        <w:r>
          <w:rPr>
            <w:noProof/>
            <w:webHidden/>
          </w:rPr>
        </w:r>
        <w:r>
          <w:rPr>
            <w:noProof/>
            <w:webHidden/>
          </w:rPr>
          <w:fldChar w:fldCharType="separate"/>
        </w:r>
        <w:r w:rsidR="00D95BE4">
          <w:rPr>
            <w:noProof/>
            <w:webHidden/>
          </w:rPr>
          <w:t>71</w:t>
        </w:r>
        <w:r>
          <w:rPr>
            <w:noProof/>
            <w:webHidden/>
          </w:rPr>
          <w:fldChar w:fldCharType="end"/>
        </w:r>
      </w:hyperlink>
    </w:p>
    <w:p w14:paraId="0EAFF5D4" w14:textId="6EE88692" w:rsidR="009F7D69" w:rsidRDefault="009F7D69">
      <w:pPr>
        <w:pStyle w:val="31"/>
        <w:rPr>
          <w:rFonts w:asciiTheme="minorHAnsi" w:eastAsiaTheme="minorEastAsia" w:hAnsiTheme="minorHAnsi" w:cstheme="minorBidi"/>
          <w:sz w:val="22"/>
          <w:szCs w:val="22"/>
        </w:rPr>
      </w:pPr>
      <w:hyperlink w:anchor="_Toc226441456" w:history="1">
        <w:r w:rsidRPr="003528C4">
          <w:rPr>
            <w:rStyle w:val="a3"/>
          </w:rPr>
          <w:t>Исполнительный директор Центра пенсионного страхования (ETK) Микко Каутто предостерегает, что резкие изменения могут подорвать доверие к пенсионной системе Финляндии. Тем временем дефицит бюджета обращает взоры к пенсионной системе, где надеются найти недостающие средства.</w:t>
        </w:r>
        <w:r>
          <w:rPr>
            <w:webHidden/>
          </w:rPr>
          <w:tab/>
        </w:r>
        <w:r>
          <w:rPr>
            <w:webHidden/>
          </w:rPr>
          <w:fldChar w:fldCharType="begin"/>
        </w:r>
        <w:r>
          <w:rPr>
            <w:webHidden/>
          </w:rPr>
          <w:instrText xml:space="preserve"> PAGEREF _Toc226441456 \h </w:instrText>
        </w:r>
        <w:r>
          <w:rPr>
            <w:webHidden/>
          </w:rPr>
        </w:r>
        <w:r>
          <w:rPr>
            <w:webHidden/>
          </w:rPr>
          <w:fldChar w:fldCharType="separate"/>
        </w:r>
        <w:r w:rsidR="00D95BE4">
          <w:rPr>
            <w:webHidden/>
          </w:rPr>
          <w:t>71</w:t>
        </w:r>
        <w:r>
          <w:rPr>
            <w:webHidden/>
          </w:rPr>
          <w:fldChar w:fldCharType="end"/>
        </w:r>
      </w:hyperlink>
    </w:p>
    <w:p w14:paraId="15E433F4" w14:textId="55AC7C80" w:rsidR="00A0290C" w:rsidRPr="00E073DA" w:rsidRDefault="0016758D" w:rsidP="00310633">
      <w:pPr>
        <w:rPr>
          <w:b/>
          <w:caps/>
          <w:sz w:val="32"/>
        </w:rPr>
      </w:pPr>
      <w:r w:rsidRPr="00E073DA">
        <w:rPr>
          <w:caps/>
          <w:sz w:val="28"/>
        </w:rPr>
        <w:fldChar w:fldCharType="end"/>
      </w:r>
    </w:p>
    <w:p w14:paraId="6EA9C6EB" w14:textId="77777777" w:rsidR="00D1642B" w:rsidRPr="00E073DA" w:rsidRDefault="00D1642B" w:rsidP="00D1642B">
      <w:pPr>
        <w:pStyle w:val="251"/>
      </w:pPr>
      <w:bookmarkStart w:id="16" w:name="_Toc396864664"/>
      <w:bookmarkStart w:id="17" w:name="_Toc99318652"/>
      <w:bookmarkStart w:id="18" w:name="_Toc246216291"/>
      <w:bookmarkStart w:id="19" w:name="_Toc246297418"/>
      <w:bookmarkStart w:id="20" w:name="_Toc226441359"/>
      <w:bookmarkEnd w:id="8"/>
      <w:bookmarkEnd w:id="9"/>
      <w:bookmarkEnd w:id="10"/>
      <w:bookmarkEnd w:id="11"/>
      <w:bookmarkEnd w:id="12"/>
      <w:bookmarkEnd w:id="13"/>
      <w:bookmarkEnd w:id="14"/>
      <w:bookmarkEnd w:id="15"/>
      <w:r w:rsidRPr="00E073DA">
        <w:lastRenderedPageBreak/>
        <w:t>НОВОСТИ ПЕНСИОННОЙ ОТРАСЛИ</w:t>
      </w:r>
      <w:bookmarkEnd w:id="16"/>
      <w:bookmarkEnd w:id="17"/>
      <w:bookmarkEnd w:id="20"/>
    </w:p>
    <w:p w14:paraId="024116D1" w14:textId="77777777" w:rsidR="00111D7C" w:rsidRPr="00E073D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441360"/>
      <w:bookmarkEnd w:id="18"/>
      <w:bookmarkEnd w:id="19"/>
      <w:r w:rsidRPr="00E073DA">
        <w:t>Новости отрасли НПФ</w:t>
      </w:r>
      <w:bookmarkEnd w:id="21"/>
      <w:bookmarkEnd w:id="22"/>
      <w:bookmarkEnd w:id="23"/>
      <w:bookmarkEnd w:id="27"/>
    </w:p>
    <w:p w14:paraId="602C0548" w14:textId="281D1699" w:rsidR="00F35E0E" w:rsidRPr="00E073DA" w:rsidRDefault="00F35E0E" w:rsidP="00F35E0E">
      <w:pPr>
        <w:pStyle w:val="2"/>
      </w:pPr>
      <w:bookmarkStart w:id="28" w:name="_Toc226441361"/>
      <w:r w:rsidRPr="00E073DA">
        <w:t xml:space="preserve">Ваш Пенсионный Брокер, 06.04.2026, Обновленный офис НПФ </w:t>
      </w:r>
      <w:r w:rsidR="00256ED5">
        <w:t>«</w:t>
      </w:r>
      <w:r w:rsidRPr="00E073DA">
        <w:t>БУДУЩЕЕ</w:t>
      </w:r>
      <w:r w:rsidR="00256ED5">
        <w:t>»</w:t>
      </w:r>
      <w:r w:rsidRPr="00E073DA">
        <w:t xml:space="preserve"> начал прием клиентов в Барнауле</w:t>
      </w:r>
      <w:bookmarkEnd w:id="28"/>
    </w:p>
    <w:p w14:paraId="13D38735" w14:textId="2C263ABB" w:rsidR="00F35E0E" w:rsidRPr="00E073DA" w:rsidRDefault="00F35E0E" w:rsidP="009C22BA">
      <w:pPr>
        <w:pStyle w:val="3"/>
      </w:pPr>
      <w:bookmarkStart w:id="29" w:name="_Toc226441362"/>
      <w:r w:rsidRPr="00E073DA">
        <w:t xml:space="preserve">Негосударственный пенсионный фонд </w:t>
      </w:r>
      <w:r w:rsidR="00256ED5">
        <w:t>«</w:t>
      </w:r>
      <w:r w:rsidRPr="00E073DA">
        <w:t>БУДУЩЕЕ</w:t>
      </w:r>
      <w:r w:rsidR="00256ED5">
        <w:t>»</w:t>
      </w:r>
      <w:r w:rsidRPr="00E073DA">
        <w:t xml:space="preserve"> продолжает усиливать свое присутствие в Западной Сибири. Обновленный офис фонда открылся в городе Барнаул, по адресу Проспект строителей, дом 38. В обновленном пространстве жители города и всего Алтайского края могут получить очные консультации по вопросам формирования долгосрочных сбережений и оформить финансовые инструменты фонда.</w:t>
      </w:r>
      <w:bookmarkEnd w:id="29"/>
    </w:p>
    <w:p w14:paraId="34F6ACE2" w14:textId="77777777" w:rsidR="00F35E0E" w:rsidRPr="00E073DA" w:rsidRDefault="00F35E0E" w:rsidP="00F35E0E">
      <w:r w:rsidRPr="00E073DA">
        <w:t>Интерес жителей Алтайского края к продуктам негосударственных пенсионных фондов стабильно растет: например, в 2025 году жители региона оформили более 55 тыс. договоров долгосрочных сбережений и вложили в программу более 3,5 млрд. рублей.</w:t>
      </w:r>
    </w:p>
    <w:p w14:paraId="76532F84" w14:textId="14D17BE1" w:rsidR="00F35E0E" w:rsidRPr="00E073DA" w:rsidRDefault="00F35E0E" w:rsidP="00F35E0E">
      <w:r w:rsidRPr="00E073DA">
        <w:t xml:space="preserve">В свою очередь НПФ </w:t>
      </w:r>
      <w:r w:rsidR="00256ED5">
        <w:t>«</w:t>
      </w:r>
      <w:r w:rsidRPr="00E073DA">
        <w:t>БУДУЩЕЕ</w:t>
      </w:r>
      <w:r w:rsidR="00256ED5">
        <w:t>»</w:t>
      </w:r>
      <w:r w:rsidRPr="00E073DA">
        <w:t xml:space="preserve"> в прошлом году выплатил своим клиентам негосударственной пенсии на сумму более 350 млн. рублей, а в рамках договоров обязательного пенсионного страхования (ОПС) - свыше 660 млн. рублей.</w:t>
      </w:r>
    </w:p>
    <w:p w14:paraId="7052DDDA" w14:textId="07FFEA96" w:rsidR="00F35E0E" w:rsidRPr="00E073DA" w:rsidRDefault="00F35E0E" w:rsidP="00F35E0E">
      <w:r w:rsidRPr="00E073DA">
        <w:t xml:space="preserve">В новом офисе НПФ </w:t>
      </w:r>
      <w:r w:rsidR="00256ED5">
        <w:t>«</w:t>
      </w:r>
      <w:r w:rsidRPr="00E073DA">
        <w:t>БУДУЩЕЕ</w:t>
      </w:r>
      <w:r w:rsidR="00256ED5">
        <w:t>»</w:t>
      </w:r>
      <w:r w:rsidRPr="00E073DA">
        <w:t xml:space="preserve"> </w:t>
      </w:r>
      <w:proofErr w:type="spellStart"/>
      <w:r w:rsidRPr="00E073DA">
        <w:t>барнаульцы</w:t>
      </w:r>
      <w:proofErr w:type="spellEnd"/>
      <w:r w:rsidRPr="00E073DA">
        <w:t xml:space="preserve"> могут получить индивидуальные консультации по выплатам, обновления персональных данных, обсудить вопросы формирования личного пенсионного капитала и др.</w:t>
      </w:r>
    </w:p>
    <w:p w14:paraId="3615DAA0" w14:textId="77777777" w:rsidR="00F35E0E" w:rsidRPr="00E073DA" w:rsidRDefault="00F35E0E" w:rsidP="00F35E0E">
      <w:r w:rsidRPr="00E073DA">
        <w:t xml:space="preserve">График работы офиса следующий: </w:t>
      </w:r>
    </w:p>
    <w:p w14:paraId="7F70EB49" w14:textId="77777777" w:rsidR="00F35E0E" w:rsidRPr="00E073DA" w:rsidRDefault="00F35E0E" w:rsidP="00F35E0E">
      <w:r w:rsidRPr="00E073DA">
        <w:t>•</w:t>
      </w:r>
      <w:r w:rsidRPr="00E073DA">
        <w:tab/>
        <w:t xml:space="preserve">понедельник - четверг с 9:00 до 18:00; </w:t>
      </w:r>
    </w:p>
    <w:p w14:paraId="29FF5472" w14:textId="77777777" w:rsidR="00F35E0E" w:rsidRPr="00E073DA" w:rsidRDefault="00F35E0E" w:rsidP="00F35E0E">
      <w:r w:rsidRPr="00E073DA">
        <w:t>•</w:t>
      </w:r>
      <w:r w:rsidRPr="00E073DA">
        <w:tab/>
        <w:t xml:space="preserve">пятница 09:00 - 16:45; обед 13:00 - 13:45; </w:t>
      </w:r>
    </w:p>
    <w:p w14:paraId="435755E2" w14:textId="77777777" w:rsidR="00F35E0E" w:rsidRPr="00E073DA" w:rsidRDefault="00F35E0E" w:rsidP="00F35E0E">
      <w:r w:rsidRPr="00E073DA">
        <w:t>•</w:t>
      </w:r>
      <w:r w:rsidRPr="00E073DA">
        <w:tab/>
        <w:t xml:space="preserve">выходные дни - суббота и воскресенье. </w:t>
      </w:r>
    </w:p>
    <w:p w14:paraId="088688FC" w14:textId="77777777" w:rsidR="00F35E0E" w:rsidRPr="00E073DA" w:rsidRDefault="00F35E0E" w:rsidP="00F35E0E">
      <w:r w:rsidRPr="00E073DA">
        <w:t>Более детальную информацию жители региона также могут получить по телефону контакт-центра фонда 8 800 555-0-555 и на сайте фонда.</w:t>
      </w:r>
    </w:p>
    <w:p w14:paraId="2C41E2C5" w14:textId="00018C3D" w:rsidR="00F35E0E" w:rsidRPr="00E073DA" w:rsidRDefault="00F35E0E" w:rsidP="00F35E0E">
      <w:r w:rsidRPr="00E073DA">
        <w:t xml:space="preserve">НПФ </w:t>
      </w:r>
      <w:r w:rsidR="00256ED5">
        <w:t>«</w:t>
      </w:r>
      <w:r w:rsidRPr="00E073DA">
        <w:t>БУДУЩЕЕ</w:t>
      </w:r>
      <w:r w:rsidR="00256ED5">
        <w:t>»</w:t>
      </w:r>
      <w:r w:rsidRPr="00E073DA">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256ED5">
        <w:t>«</w:t>
      </w:r>
      <w:r w:rsidRPr="00E073DA">
        <w:t>Эксперт РА</w:t>
      </w:r>
      <w:r w:rsidR="00256ED5">
        <w:t>»</w:t>
      </w:r>
      <w:r w:rsidRPr="00E073DA">
        <w:t xml:space="preserve"> (</w:t>
      </w:r>
      <w:proofErr w:type="spellStart"/>
      <w:r w:rsidRPr="00E073DA">
        <w:t>ruAАA</w:t>
      </w:r>
      <w:proofErr w:type="spellEnd"/>
      <w:r w:rsidRPr="00E073DA">
        <w:t xml:space="preserve">) и </w:t>
      </w:r>
      <w:r w:rsidR="00256ED5">
        <w:t>«</w:t>
      </w:r>
      <w:r w:rsidRPr="00E073DA">
        <w:t>НРА</w:t>
      </w:r>
      <w:r w:rsidR="00256ED5">
        <w:t>»</w:t>
      </w:r>
      <w:r w:rsidRPr="00E073DA">
        <w:t xml:space="preserve"> (ААА ru.pf). Пенсионные сбережения фонду доверили 8,8 млн клиентов. Более детальная информация - на сайте фонда.</w:t>
      </w:r>
    </w:p>
    <w:p w14:paraId="161503B4" w14:textId="459EC1EF" w:rsidR="00111D7C" w:rsidRPr="00E073DA" w:rsidRDefault="009F7D69" w:rsidP="00F35E0E">
      <w:hyperlink r:id="rId8" w:anchor="respond" w:history="1">
        <w:r w:rsidR="00F35E0E" w:rsidRPr="00E073DA">
          <w:rPr>
            <w:rStyle w:val="a3"/>
          </w:rPr>
          <w:t>http://pbroker.ru/?p=81920#respond</w:t>
        </w:r>
      </w:hyperlink>
    </w:p>
    <w:p w14:paraId="6CC4C765" w14:textId="380E59B9" w:rsidR="00F35E0E" w:rsidRPr="00E073DA" w:rsidRDefault="00F35E0E" w:rsidP="00F35E0E">
      <w:pPr>
        <w:pStyle w:val="2"/>
      </w:pPr>
      <w:bookmarkStart w:id="30" w:name="ф1"/>
      <w:bookmarkStart w:id="31" w:name="_Hlk226370843"/>
      <w:bookmarkStart w:id="32" w:name="_Toc226441363"/>
      <w:bookmarkEnd w:id="30"/>
      <w:r w:rsidRPr="00E073DA">
        <w:lastRenderedPageBreak/>
        <w:t xml:space="preserve">Ваш Пенсионный Брокер, 06.04.2026, </w:t>
      </w:r>
      <w:bookmarkEnd w:id="31"/>
      <w:proofErr w:type="gramStart"/>
      <w:r w:rsidRPr="00E073DA">
        <w:t>О</w:t>
      </w:r>
      <w:proofErr w:type="gramEnd"/>
      <w:r w:rsidRPr="00E073DA">
        <w:t xml:space="preserve"> предоставлении лицензии АО </w:t>
      </w:r>
      <w:r w:rsidR="00256ED5">
        <w:t>«</w:t>
      </w:r>
      <w:r w:rsidRPr="00E073DA">
        <w:t>ИЛЬИНКА КАПИТАЛ</w:t>
      </w:r>
      <w:r w:rsidR="00256ED5">
        <w:t>»</w:t>
      </w:r>
      <w:bookmarkEnd w:id="32"/>
    </w:p>
    <w:p w14:paraId="29CEE397" w14:textId="5E7F1ADB" w:rsidR="00F35E0E" w:rsidRPr="00E073DA" w:rsidRDefault="00F35E0E" w:rsidP="009C22BA">
      <w:pPr>
        <w:pStyle w:val="3"/>
      </w:pPr>
      <w:bookmarkStart w:id="33" w:name="_Toc226441364"/>
      <w:r w:rsidRPr="00E073DA">
        <w:t xml:space="preserve">Банк России 03.04.2026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21-000-1-01179 АКЦИОНЕРНОМУ ОБЩЕСТВУ </w:t>
      </w:r>
      <w:r w:rsidR="00256ED5">
        <w:t>«</w:t>
      </w:r>
      <w:r w:rsidRPr="00E073DA">
        <w:t>ИЛЬИНКА КАПИТАЛ</w:t>
      </w:r>
      <w:r w:rsidR="00256ED5">
        <w:t>»</w:t>
      </w:r>
      <w:r w:rsidRPr="00E073DA">
        <w:t xml:space="preserve"> (г. Москва).</w:t>
      </w:r>
      <w:bookmarkEnd w:id="33"/>
    </w:p>
    <w:p w14:paraId="0F41B4B0" w14:textId="77777777" w:rsidR="00255523" w:rsidRDefault="00255523" w:rsidP="00255523">
      <w:pPr>
        <w:pStyle w:val="2"/>
      </w:pPr>
      <w:bookmarkStart w:id="34" w:name="ф8"/>
      <w:bookmarkStart w:id="35" w:name="_Toc226441365"/>
      <w:bookmarkEnd w:id="34"/>
      <w:r>
        <w:t>СИА-Пресс, 06.04.2026, Доходность Ханты-Мансийского НПФ по ПДС составила 22,72% годовых</w:t>
      </w:r>
      <w:bookmarkEnd w:id="35"/>
    </w:p>
    <w:p w14:paraId="66BD6A86" w14:textId="77777777" w:rsidR="00255523" w:rsidRDefault="00255523" w:rsidP="009C22BA">
      <w:pPr>
        <w:pStyle w:val="3"/>
      </w:pPr>
      <w:bookmarkStart w:id="36" w:name="_Toc226441366"/>
      <w:r>
        <w:t>По итогам 2025 года доходность от размещения средств клиентов в рамках Программы долгосрочных сбережений (ПДС), распределённая на счета, составила 22,72% годовых*.</w:t>
      </w:r>
      <w:bookmarkEnd w:id="36"/>
    </w:p>
    <w:p w14:paraId="0BAC856D" w14:textId="77777777" w:rsidR="00255523" w:rsidRDefault="00255523" w:rsidP="00255523">
      <w:r>
        <w:t xml:space="preserve">Ханты-Мансийский НПФ придерживается умеренно консервативной стратегии, ориентированной на сохранность средств клиентов. Ключевым решением в 2025 году стало увеличение </w:t>
      </w:r>
      <w:proofErr w:type="spellStart"/>
      <w:r>
        <w:t>дюрации</w:t>
      </w:r>
      <w:proofErr w:type="spellEnd"/>
      <w:r>
        <w:t xml:space="preserve"> портфеля: начав год с короткой </w:t>
      </w:r>
      <w:proofErr w:type="spellStart"/>
      <w:r>
        <w:t>дюрации</w:t>
      </w:r>
      <w:proofErr w:type="spellEnd"/>
      <w:r>
        <w:t>, во втором полугодии фонд приобрёл долгосрочные облигации федерального займа, которые показали лучшую динамику среди ценных бумаг. Такой подход позволил обеспечить стабильность результатов и защиту от колебаний рынка.</w:t>
      </w:r>
    </w:p>
    <w:p w14:paraId="74876BE7" w14:textId="77777777" w:rsidR="00255523" w:rsidRDefault="00255523" w:rsidP="00255523">
      <w:r>
        <w:t>За год объём взносов участников ПДС вырос более чем в 2,5 раза, а доля договоров с фиксированными взносами достигла 61%. Клиенты всё чаще рассматривают программу не просто как инструмент накопления, а как альтернативу традиционным сберегательным продуктам, выбирая долгосрочную финансовую дисциплину.</w:t>
      </w:r>
    </w:p>
    <w:p w14:paraId="0A437DCC" w14:textId="748E1AFF" w:rsidR="00255523" w:rsidRDefault="00256ED5" w:rsidP="00255523">
      <w:r>
        <w:t>«</w:t>
      </w:r>
      <w:r w:rsidR="00255523">
        <w:t>Второй год реализации программы нам удаётся удерживать один из высоких результатов на рынке. Это следствие инвестиционной стратегии, которая сочетает надёжность и эффективность. Инфляция в 2025 году составила 5,6%. Таким образом, фонд обеспечил прирост средств клиентов существенно выше уровня годовой инфляции, превысив этот показатель более чем в 4 раза</w:t>
      </w:r>
      <w:r>
        <w:t>»</w:t>
      </w:r>
      <w:r w:rsidR="00255523">
        <w:t>, – отметила президент Ханты-Мансийского НПФ Мария Стулова.</w:t>
      </w:r>
    </w:p>
    <w:p w14:paraId="5A3DBEC5" w14:textId="77777777" w:rsidR="00255523" w:rsidRDefault="00255523" w:rsidP="00255523">
      <w:r>
        <w:t xml:space="preserve">ПДС – это новый финансовый инструмент, который позволяет формировать дополнительный доход за счёт личных взносов, инвестиционного дохода, налогового вычета и государственного </w:t>
      </w:r>
      <w:proofErr w:type="spellStart"/>
      <w:r>
        <w:t>софинансирования</w:t>
      </w:r>
      <w:proofErr w:type="spellEnd"/>
      <w:r>
        <w:t xml:space="preserve"> до 360 000 рублей.</w:t>
      </w:r>
    </w:p>
    <w:p w14:paraId="0DCC663C" w14:textId="77777777" w:rsidR="00255523" w:rsidRDefault="00255523" w:rsidP="00255523">
      <w:r>
        <w:t>Информация о накоплениях и начисленном доходе доступна в Личном кабинете на сайте hmnpf.ru.</w:t>
      </w:r>
    </w:p>
    <w:p w14:paraId="757AB707" w14:textId="77777777" w:rsidR="00255523" w:rsidRDefault="00255523" w:rsidP="00255523">
      <w:r>
        <w:t>*Ставка зависит от рыночной ситуации. Результат инвестирования Ханты-Мансийского НПФ в прошлом не гарантирует доходность в будущем.</w:t>
      </w:r>
    </w:p>
    <w:p w14:paraId="3377F6C8" w14:textId="1B20EA8D" w:rsidR="00F35E0E" w:rsidRDefault="009F7D69" w:rsidP="00255523">
      <w:hyperlink r:id="rId9" w:history="1">
        <w:r w:rsidR="00255523" w:rsidRPr="00002946">
          <w:rPr>
            <w:rStyle w:val="a3"/>
          </w:rPr>
          <w:t>https://siapress.ru/official/141342-hanti-mansiyskiy-npf-pridergivaetsya-umerenno-konservativnoy-strategii-orientirovannoy-na-sohrannost-sredstv-klientov</w:t>
        </w:r>
      </w:hyperlink>
    </w:p>
    <w:p w14:paraId="0AE931BE" w14:textId="77777777" w:rsidR="00255523" w:rsidRPr="00E073DA" w:rsidRDefault="00255523" w:rsidP="00255523"/>
    <w:p w14:paraId="3F3BD793" w14:textId="77777777" w:rsidR="00111D7C" w:rsidRPr="00305BC0"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26441367"/>
      <w:r w:rsidRPr="00E073DA">
        <w:lastRenderedPageBreak/>
        <w:t>Программа долгосрочных сбережений</w:t>
      </w:r>
      <w:bookmarkEnd w:id="37"/>
      <w:bookmarkEnd w:id="42"/>
    </w:p>
    <w:p w14:paraId="2FE4946E" w14:textId="5602C143" w:rsidR="00B169AC" w:rsidRPr="00B169AC" w:rsidRDefault="00B169AC" w:rsidP="00B169AC">
      <w:pPr>
        <w:pStyle w:val="2"/>
      </w:pPr>
      <w:bookmarkStart w:id="43" w:name="_РИА_Новости,_07.04.2026,"/>
      <w:bookmarkStart w:id="44" w:name="_Toc226441368"/>
      <w:bookmarkEnd w:id="43"/>
      <w:r w:rsidRPr="00B169AC">
        <w:t>РИА Новости, 07.04.2026</w:t>
      </w:r>
      <w:r w:rsidRPr="00CA1CC8">
        <w:t xml:space="preserve">, </w:t>
      </w:r>
      <w:r w:rsidRPr="00B169AC">
        <w:t xml:space="preserve">В НАПФ назвали способ накопить на взнос по ипотеке при доходе ниже 80 </w:t>
      </w:r>
      <w:proofErr w:type="spellStart"/>
      <w:r w:rsidRPr="00B169AC">
        <w:t>тыс</w:t>
      </w:r>
      <w:proofErr w:type="spellEnd"/>
      <w:r w:rsidRPr="00B169AC">
        <w:t xml:space="preserve"> </w:t>
      </w:r>
      <w:proofErr w:type="spellStart"/>
      <w:r w:rsidRPr="00B169AC">
        <w:t>руб</w:t>
      </w:r>
      <w:bookmarkEnd w:id="44"/>
      <w:proofErr w:type="spellEnd"/>
    </w:p>
    <w:p w14:paraId="6F1F0830" w14:textId="77777777" w:rsidR="00B169AC" w:rsidRPr="00B169AC" w:rsidRDefault="00B169AC" w:rsidP="00B169AC">
      <w:pPr>
        <w:pStyle w:val="3"/>
      </w:pPr>
      <w:bookmarkStart w:id="45" w:name="_Toc226441369"/>
      <w:r w:rsidRPr="00B169AC">
        <w:t>Накопить на первоначальный взнос по ипотеке могут даже россияне с ежемесячным доходом ниже 80 тысяч рублей, если будут откладывать по 3 тысячи рублей в месяц на программу долгосрочных накоплений, рассказал РИА Новости президент Национальной ассоциации негосударственных пенсионных фондов (НАПФ) Сергей Беляков.</w:t>
      </w:r>
      <w:bookmarkEnd w:id="45"/>
    </w:p>
    <w:p w14:paraId="148A1D8A" w14:textId="77777777" w:rsidR="00B169AC" w:rsidRPr="00B169AC" w:rsidRDefault="00B169AC" w:rsidP="00B169AC">
      <w:r w:rsidRPr="00B169AC">
        <w:t xml:space="preserve">"Программа долгосрочных сбережений (ПДС) изначально создавалась как универсальный инструмент накоплений", - рассказал </w:t>
      </w:r>
      <w:proofErr w:type="gramStart"/>
      <w:r w:rsidRPr="00B169AC">
        <w:t>Беляков .</w:t>
      </w:r>
      <w:proofErr w:type="gramEnd"/>
      <w:r w:rsidRPr="00B169AC">
        <w:t xml:space="preserve"> По его словам, россияне, независимо от пола, возраста и уровня дохода, могут с ее помощью сформировать капитал для разных финансовых целей.</w:t>
      </w:r>
    </w:p>
    <w:p w14:paraId="119BF39A" w14:textId="77777777" w:rsidR="00B169AC" w:rsidRPr="00B169AC" w:rsidRDefault="00B169AC" w:rsidP="00B169AC">
      <w:proofErr w:type="gramStart"/>
      <w:r w:rsidRPr="00B169AC">
        <w:t>"Например</w:t>
      </w:r>
      <w:proofErr w:type="gramEnd"/>
      <w:r w:rsidRPr="00B169AC">
        <w:t>, накопить на первоначальный взнос по ипотеке, оплатить обучение себе или детям, создать резерв для комфортной жизни после завершения карьеры или собрать средства на крупные покупки и путешествия", - пояснил он.</w:t>
      </w:r>
    </w:p>
    <w:p w14:paraId="26DD24D4" w14:textId="77777777" w:rsidR="00B169AC" w:rsidRPr="00B169AC" w:rsidRDefault="00B169AC" w:rsidP="00B169AC">
      <w:r w:rsidRPr="00B169AC">
        <w:t xml:space="preserve">Программа предполагает со финансирование государством накоплений граждан. "Для получения наибольшей выгоды достаточно делать взносы в объеме, необходимом для получения максимального </w:t>
      </w:r>
      <w:proofErr w:type="spellStart"/>
      <w:r w:rsidRPr="00B169AC">
        <w:t>софинансирования</w:t>
      </w:r>
      <w:proofErr w:type="spellEnd"/>
      <w:r w:rsidRPr="00B169AC">
        <w:t>, которое составляет 36 тысяч рублей в год в течение первых 10 лет участия в программе", - указал глава ассоциации.</w:t>
      </w:r>
    </w:p>
    <w:p w14:paraId="0CDA903E" w14:textId="77777777" w:rsidR="00B169AC" w:rsidRPr="00CA1CC8" w:rsidRDefault="00B169AC" w:rsidP="00B169AC">
      <w:r w:rsidRPr="00CA1CC8">
        <w:t>"Размер взносов будет зависеть от доходов участника: при доходе до 80 тысяч рублей в месяц можно отчислять по 3 тысячи рублей в месяц, при доходе от 80 до 150 тысяч рублей в месяц - по 6 тысяч рублей в месяц, при доходе свыше 150 тысяч - по 12 тысяч рублей ежемесячно", - добавил Беляков.</w:t>
      </w:r>
    </w:p>
    <w:p w14:paraId="37DC48FB" w14:textId="77777777" w:rsidR="00B169AC" w:rsidRPr="00CA1CC8" w:rsidRDefault="00B169AC" w:rsidP="00B169AC">
      <w:r w:rsidRPr="00CA1CC8">
        <w:t>Так, по его словам, человек с доходом до 80 тысяч за 15 лет соберет на счете почти 2,3 миллиона рублей, вложив всего 540 тысяч рублей собственных средств. Человек с доходом от 80 до 150 тысяч накопит почти 3,6 миллиона рублей при собственных вложениях в 1 миллион рублей. Человек с доходом свыше 150 тысяч - 6,2 миллиона при вложениях 2,1 миллиона рублей.</w:t>
      </w:r>
    </w:p>
    <w:p w14:paraId="18E89057" w14:textId="77777777" w:rsidR="00B169AC" w:rsidRPr="00CA1CC8" w:rsidRDefault="00B169AC" w:rsidP="00B169AC">
      <w:r w:rsidRPr="00CA1CC8">
        <w:t>"Получается, первый умножит свой капитал более чем в четыре раза, второй - более чем в три раза, третий - почти в три раза. Такой результат связан, в первую очередь, с участием государства, а также с эффектом сложного процента, когда на полученную прибыль тоже начисляется доход", - объяснил он.</w:t>
      </w:r>
    </w:p>
    <w:p w14:paraId="2CF61433" w14:textId="77777777" w:rsidR="00B169AC" w:rsidRPr="00CA1CC8" w:rsidRDefault="00B169AC" w:rsidP="00B169AC">
      <w:r w:rsidRPr="00CA1CC8">
        <w:t>Беляков добавил, что в его расчетах учтено реинвестирование налоговых вычетов, которые предоставляются участникам программы. "Это означает, что возвращенные государством средства не тратятся, а сразу возвращаются в ПДС и начинают приносить доход вместе с основными накоплениями. Такой подход делает процесс еще более эффективным и помогает быстрее достигать финансовых целей", - сказал он.</w:t>
      </w:r>
    </w:p>
    <w:p w14:paraId="7771C403" w14:textId="77777777" w:rsidR="00B169AC" w:rsidRPr="00CA1CC8" w:rsidRDefault="00B169AC" w:rsidP="00B169AC">
      <w:r w:rsidRPr="00CA1CC8">
        <w:t xml:space="preserve">Приведенные расчеты ориентированы на среднюю доходность 10% годовых. При этом глава ассоциации напомнил, что реальная средняя доходность ПДС в 2024-2025 годах была около 20%. "Это значит, что даже при частичном сохранении текущей высокой </w:t>
      </w:r>
      <w:r w:rsidRPr="00CA1CC8">
        <w:lastRenderedPageBreak/>
        <w:t>доходности итоговая сумма на счете участника может оказаться значительно больше, чем в базовом прогнозе", - отметил он.</w:t>
      </w:r>
    </w:p>
    <w:p w14:paraId="7BA38706" w14:textId="62799EF9" w:rsidR="00B169AC" w:rsidRPr="00CA1CC8" w:rsidRDefault="00B169AC" w:rsidP="00B169AC">
      <w:r w:rsidRPr="00CA1CC8">
        <w:t>Эксперт также подчеркнул, что ПДС показывает максимальную эффективность при последовательной реализации стратегии на протяжении всего срока участия. "Именно поэтому для достижения максимальных финансовых результатов рекомендуется рассматривать эти накопления как неприкосновенный резерв на будущее. Чтобы получить заявленную выгоду, важно придерживаться выбранного горизонта инвестирования и не изымать деньги раньше срока", - указал он.</w:t>
      </w:r>
    </w:p>
    <w:p w14:paraId="340FA6CD" w14:textId="77777777" w:rsidR="00643F72" w:rsidRPr="00E073DA" w:rsidRDefault="00643F72" w:rsidP="00643F72">
      <w:pPr>
        <w:pStyle w:val="2"/>
      </w:pPr>
      <w:bookmarkStart w:id="46" w:name="ф2"/>
      <w:bookmarkStart w:id="47" w:name="_Toc226441370"/>
      <w:bookmarkEnd w:id="46"/>
      <w:r w:rsidRPr="00E073DA">
        <w:t>podolyaka.ru, 06.04.2026, Замороженные пенсионные накопления россиян хотят принудительно направить в ПДС — радоваться или горевать?</w:t>
      </w:r>
      <w:bookmarkEnd w:id="47"/>
    </w:p>
    <w:p w14:paraId="577ED4D9" w14:textId="77777777" w:rsidR="00643F72" w:rsidRPr="00E073DA" w:rsidRDefault="00643F72" w:rsidP="009C22BA">
      <w:pPr>
        <w:pStyle w:val="3"/>
      </w:pPr>
      <w:bookmarkStart w:id="48" w:name="_Toc226441371"/>
      <w:r w:rsidRPr="00E073DA">
        <w:t>Представьте, что вы когда-то отложили деньги, убрали их в ящик и надолго забыли о них, потому что доступа больше нет. Примерно в таком положении с 2014 года оказались миллионы россиян, чьи пенсионные накопления фактически остались без движения. Речь идёт примерно о 37 млн человек и почти 3 трлн рублей, которые сейчас находятся в системе и не работают в полной мере ни на граждан, ни на экономику.</w:t>
      </w:r>
      <w:bookmarkEnd w:id="48"/>
    </w:p>
    <w:p w14:paraId="37B86286" w14:textId="77777777" w:rsidR="00643F72" w:rsidRPr="00E073DA" w:rsidRDefault="00643F72" w:rsidP="00643F72">
      <w:r w:rsidRPr="00E073DA">
        <w:t>Теперь власти обсуждают, что делать с этими средствами дальше. Речь идёт не о прямой выдаче денег людям, а о возможном переводе накоплений в программу долгосрочных сбережений.</w:t>
      </w:r>
    </w:p>
    <w:p w14:paraId="37A8726A" w14:textId="77777777" w:rsidR="00643F72" w:rsidRPr="00E073DA" w:rsidRDefault="00643F72" w:rsidP="00643F72">
      <w:r w:rsidRPr="00E073DA">
        <w:t>Ещё в 2014 году был введён мораторий на формирование накопительной части пенсии. Те 6% зарплаты, которые должны были поступать на индивидуальные пенсионные счета граждан, перестали туда направляться. Вместо этого средства начали использоваться для выплат нынешним пенсионерам в рамках распределительной системы.</w:t>
      </w:r>
    </w:p>
    <w:p w14:paraId="543A2E23" w14:textId="7E68D2B6" w:rsidR="00643F72" w:rsidRPr="00E073DA" w:rsidRDefault="00643F72" w:rsidP="00643F72">
      <w:r w:rsidRPr="00E073DA">
        <w:t xml:space="preserve">При этом уже сформированные накопления никуда не исчезли — они сохранились. Однако новые взносы перестали поступать, и такая схема действует до сих пор. В результате в управлении ВЭБ.РФ остаются почти 3 трлн рублей пенсионных накоплений примерно 37 млн граждан, которых принято называть </w:t>
      </w:r>
      <w:r w:rsidR="00256ED5">
        <w:t>«</w:t>
      </w:r>
      <w:r w:rsidRPr="00E073DA">
        <w:t>молчунами</w:t>
      </w:r>
      <w:r w:rsidR="00256ED5">
        <w:t>»</w:t>
      </w:r>
      <w:r w:rsidRPr="00E073DA">
        <w:t xml:space="preserve"> — то есть теми, кто вполне разумно не перевёл свои средства в негосударственные пенсионные фонды. Справедливее было бы назвать таких людей реалистами.</w:t>
      </w:r>
    </w:p>
    <w:p w14:paraId="5708E88E" w14:textId="77777777" w:rsidR="00643F72" w:rsidRPr="00E073DA" w:rsidRDefault="00643F72" w:rsidP="00643F72">
      <w:r w:rsidRPr="00E073DA">
        <w:t>Впрочем, к этой категории относятся не только люди, сознательно отказавшиеся от выбора. Во многих случаях граждане просто не до конца поняли суть изменений пенсионной системы или не получили достаточно информации, чтобы вовремя принять решение.</w:t>
      </w:r>
    </w:p>
    <w:p w14:paraId="0BCE6263" w14:textId="77777777" w:rsidR="00643F72" w:rsidRPr="00E073DA" w:rsidRDefault="00643F72" w:rsidP="00643F72">
      <w:r w:rsidRPr="00E073DA">
        <w:t>По данным СМИ, государство теперь вот рассматривает вариант перевода этих средств в ПДС. Однако окончательного решения пока нет. Как рассказал глава комитета Госдумы по финансовому рынку Анатолий Аксаков, такая идея действительно сейчас обсуждается.</w:t>
      </w:r>
    </w:p>
    <w:p w14:paraId="07A1186E" w14:textId="77777777" w:rsidR="00643F72" w:rsidRPr="00E073DA" w:rsidRDefault="00643F72" w:rsidP="00643F72">
      <w:r w:rsidRPr="00E073DA">
        <w:t xml:space="preserve">По его словам, предложения о направлении этих средств в НПФ звучат уже не первый раз. Логика сторонников такого подхода в том, что негосударственные фонды могли бы использовать эти деньги эффективнее, вкладывая их в различные долгосрочные проекты. </w:t>
      </w:r>
      <w:r w:rsidRPr="00E073DA">
        <w:lastRenderedPageBreak/>
        <w:t xml:space="preserve">Кроме того, граждане в рамках ПДС могут рассчитывать на налоговые вычеты и государственное </w:t>
      </w:r>
      <w:proofErr w:type="spellStart"/>
      <w:r w:rsidRPr="00E073DA">
        <w:t>софинансирование</w:t>
      </w:r>
      <w:proofErr w:type="spellEnd"/>
      <w:r w:rsidRPr="00E073DA">
        <w:t>.</w:t>
      </w:r>
    </w:p>
    <w:p w14:paraId="4A32EABC" w14:textId="77777777" w:rsidR="00643F72" w:rsidRPr="00E073DA" w:rsidRDefault="00643F72" w:rsidP="00643F72">
      <w:r w:rsidRPr="00E073DA">
        <w:t>При этом сам парламентарий подчёркивает: на сегодняшний день это лишь один из обсуждаемых вариантов, и считать вопрос решённым преждевременно.</w:t>
      </w:r>
    </w:p>
    <w:p w14:paraId="1E63FFAC" w14:textId="77777777" w:rsidR="00643F72" w:rsidRPr="00E073DA" w:rsidRDefault="00643F72" w:rsidP="00643F72">
      <w:r w:rsidRPr="00E073DA">
        <w:t>Почему накопительную часть пенсии заморозили?</w:t>
      </w:r>
    </w:p>
    <w:p w14:paraId="7D5426FF" w14:textId="77777777" w:rsidR="00643F72" w:rsidRPr="00E073DA" w:rsidRDefault="00643F72" w:rsidP="00643F72">
      <w:r w:rsidRPr="00E073DA">
        <w:t>Причин у такого решения было несколько. Во-первых, у Социального (ранее — Пенсионного) фонда существовал дефицит бюджета, который требовалось закрывать. Перенаправление пенсионных взносов стало одним из способов поддержать текущие выплаты.</w:t>
      </w:r>
    </w:p>
    <w:p w14:paraId="206909B6" w14:textId="77777777" w:rsidR="00643F72" w:rsidRPr="00E073DA" w:rsidRDefault="00643F72" w:rsidP="00643F72">
      <w:r w:rsidRPr="00E073DA">
        <w:t>Во-вторых, накопительная модель не оправдала ожиданий в полной мере. Доход от инвестирования пенсионных средств во многих случаях оказывался ниже уровня инфляции, поэтому реальные накопления граждан со временем теряли в стоимости.</w:t>
      </w:r>
    </w:p>
    <w:p w14:paraId="78A6555E" w14:textId="77777777" w:rsidR="00643F72" w:rsidRPr="00E073DA" w:rsidRDefault="00643F72" w:rsidP="00643F72">
      <w:r w:rsidRPr="00E073DA">
        <w:t>В-третьих, государство сделало ставку на страховую пенсию как на более предсказуемый и контролируемый формат. В отличие от накопительной системы, она меньше зависит от результатов инвестирования и позволяет обеспечивать гарантированные выплаты.</w:t>
      </w:r>
    </w:p>
    <w:p w14:paraId="2025F794" w14:textId="77777777" w:rsidR="00643F72" w:rsidRPr="00E073DA" w:rsidRDefault="00643F72" w:rsidP="00643F72">
      <w:r w:rsidRPr="00E073DA">
        <w:t>Изначально мораторий рассматривался как временная мера, но со временем он фактически превратился в постоянную практику. Теперь спустя более десяти лет власти снова вернулись к вопросу о судьбе этих средств.</w:t>
      </w:r>
    </w:p>
    <w:p w14:paraId="6B97A920" w14:textId="77777777" w:rsidR="00643F72" w:rsidRPr="00E073DA" w:rsidRDefault="00643F72" w:rsidP="00643F72">
      <w:r w:rsidRPr="00E073DA">
        <w:t xml:space="preserve">Программа долгосрочных сбережений — это формат, который можно назвать промежуточным вариантом между накопительной пенсией и классическими сбережениями. Она начала действовать в 2024 году. Её особенность в том, что участники могут не только самостоятельно вносить деньги, но и получать поддержку от государства в виде </w:t>
      </w:r>
      <w:proofErr w:type="spellStart"/>
      <w:r w:rsidRPr="00E073DA">
        <w:t>софинансирования</w:t>
      </w:r>
      <w:proofErr w:type="spellEnd"/>
      <w:r w:rsidRPr="00E073DA">
        <w:t>, а также налоговых льгот.</w:t>
      </w:r>
    </w:p>
    <w:p w14:paraId="344031F4" w14:textId="474615E2" w:rsidR="00643F72" w:rsidRPr="00E073DA" w:rsidRDefault="00643F72" w:rsidP="00643F72">
      <w:r w:rsidRPr="00E073DA">
        <w:t xml:space="preserve">Именно в эту систему, как предполагается, в будущем могут перевести средства так называемых </w:t>
      </w:r>
      <w:r w:rsidR="00256ED5">
        <w:t>«</w:t>
      </w:r>
      <w:r w:rsidRPr="00E073DA">
        <w:t>молчунов</w:t>
      </w:r>
      <w:r w:rsidR="00256ED5">
        <w:t>»</w:t>
      </w:r>
      <w:r w:rsidRPr="00E073DA">
        <w:t>, если соответствующее решение всё же будет принято.</w:t>
      </w:r>
    </w:p>
    <w:p w14:paraId="57AF94C8" w14:textId="37B070DA" w:rsidR="00643F72" w:rsidRPr="00E073DA" w:rsidRDefault="009F7D69" w:rsidP="00643F72">
      <w:hyperlink r:id="rId10" w:history="1">
        <w:r w:rsidR="00643F72" w:rsidRPr="00E073DA">
          <w:rPr>
            <w:rStyle w:val="a3"/>
          </w:rPr>
          <w:t>https://podolyaka.ru/zamorozhennye-pensionnye-nakopleniya-rossiyan-hotyat-prinuditelno-napravit-v-pds-radovatsya-ili-gorevat/</w:t>
        </w:r>
      </w:hyperlink>
      <w:r w:rsidR="00643F72" w:rsidRPr="00E073DA">
        <w:t xml:space="preserve"> </w:t>
      </w:r>
    </w:p>
    <w:p w14:paraId="7489E1B6" w14:textId="77777777" w:rsidR="00DF0F0F" w:rsidRPr="00E073DA" w:rsidRDefault="00DF0F0F" w:rsidP="00DF0F0F">
      <w:pPr>
        <w:pStyle w:val="2"/>
      </w:pPr>
      <w:bookmarkStart w:id="49" w:name="ф3"/>
      <w:bookmarkStart w:id="50" w:name="_Toc226441372"/>
      <w:bookmarkEnd w:id="49"/>
      <w:r w:rsidRPr="00E073DA">
        <w:t>НИА-Кузбасс, 06.04.2026, Сибиряки выбирают долгосрочные сбережения</w:t>
      </w:r>
      <w:bookmarkEnd w:id="50"/>
    </w:p>
    <w:p w14:paraId="68A4F17C" w14:textId="77777777" w:rsidR="00DF0F0F" w:rsidRPr="00E073DA" w:rsidRDefault="00DF0F0F" w:rsidP="009C22BA">
      <w:pPr>
        <w:pStyle w:val="3"/>
      </w:pPr>
      <w:bookmarkStart w:id="51" w:name="_Toc226441373"/>
      <w:r w:rsidRPr="00E073DA">
        <w:t>Несмотря на устойчивое смягчение денежно-кредитной политики, вклады сохранят статус основного инструмента сбережения для значительной части населения. Согласно опросу ВТБ, треть сибиряков по-прежнему считает, что в ближайшие 3–5 лет выгоднее копить на депозитах.</w:t>
      </w:r>
      <w:bookmarkEnd w:id="51"/>
    </w:p>
    <w:p w14:paraId="1AD11151" w14:textId="77777777" w:rsidR="00DF0F0F" w:rsidRPr="00E073DA" w:rsidRDefault="00DF0F0F" w:rsidP="00DF0F0F">
      <w:r w:rsidRPr="00E073DA">
        <w:t>В целом по стране депозиты по-прежнему доминируют в структуре сбережений: 31% россиян хранят средства только на вкладах, еще треть инвестировали менее 25% накоплений. Среди жителей Сибирского федерального округа 30% имеют только вклады, 39% пробуют себя в инвестициях. Активно вкладывают в инвестиции более половины сбережений лишь 5% опрошенных россиян (в Сибири – 4%).</w:t>
      </w:r>
    </w:p>
    <w:p w14:paraId="61922026" w14:textId="77777777" w:rsidR="00DF0F0F" w:rsidRPr="00E073DA" w:rsidRDefault="00DF0F0F" w:rsidP="00DF0F0F">
      <w:r w:rsidRPr="00E073DA">
        <w:lastRenderedPageBreak/>
        <w:t xml:space="preserve">При этом 47% сибиряков интересуются акциями российских компаний в надежде на рост капитала, 33% — облигациями, 20% — </w:t>
      </w:r>
      <w:proofErr w:type="spellStart"/>
      <w:r w:rsidRPr="00E073DA">
        <w:t>ПИФами</w:t>
      </w:r>
      <w:proofErr w:type="spellEnd"/>
      <w:r w:rsidRPr="00E073DA">
        <w:t xml:space="preserve"> и доверительным управлением, 16% — индивидуальными инвестиционными счетами.</w:t>
      </w:r>
    </w:p>
    <w:p w14:paraId="3DE835D6" w14:textId="77777777" w:rsidR="00DF0F0F" w:rsidRPr="00E073DA" w:rsidRDefault="00DF0F0F" w:rsidP="00DF0F0F">
      <w:r w:rsidRPr="00E073DA">
        <w:t>Чем ниже опускается ставка по вкладам, тем больше интерес у розничных инвесторов к альтернативным инструментам. В этом вопросе мнение сибиряков совпадает с общероссийским. При доходности вкладов 13% о переходе задумываются 14% опрошенных. При снижении до 10–12% к ним добавляется еще четверть, а при ставках 7–9% уже треть россиян начнут искать способы приумножить свой капитал. Только 12% не будут менять стратегию сбережений ни при каких условиях.</w:t>
      </w:r>
    </w:p>
    <w:p w14:paraId="10661907" w14:textId="77777777" w:rsidR="00DF0F0F" w:rsidRPr="00E073DA" w:rsidRDefault="00DF0F0F" w:rsidP="00DF0F0F">
      <w:r w:rsidRPr="00E073DA">
        <w:t>Главный критерий выбора инвестиционных продуктов для большинства россиян — надежность и гарантия сохранности средств. Для 19% важна простота, еще для 19% — ликвидность (для сибиряков - 21% и 20% соответственно). Для 17% главным мотивом выступает потенциал дохода, превышающего от вклада.</w:t>
      </w:r>
    </w:p>
    <w:p w14:paraId="37DAE38E" w14:textId="77777777" w:rsidR="00DF0F0F" w:rsidRPr="00E073DA" w:rsidRDefault="00DF0F0F" w:rsidP="00DF0F0F">
      <w:r w:rsidRPr="00E073DA">
        <w:t>Главное преимущество инвестиций для 46% участников опроса — это возможность ежемесячного купонного дохода (52% в целом по стране), для 26% — защита от инфляции, для 15% — налоговые льготы.</w:t>
      </w:r>
    </w:p>
    <w:p w14:paraId="63589966" w14:textId="77777777" w:rsidR="00DF0F0F" w:rsidRPr="00E073DA" w:rsidRDefault="00DF0F0F" w:rsidP="00DF0F0F">
      <w:r w:rsidRPr="00E073DA">
        <w:t>Открыть инвестиционный счет прямо сейчас 40% сибиряков готовы, если банк предложит простой готовый портфель. 27% подтолкнет опыт знакомых, которые зарабатывают больше, чем по вкладу. И только 8% отреагируют на рекламу с гарантией защиты капитала.</w:t>
      </w:r>
    </w:p>
    <w:p w14:paraId="5901BD96" w14:textId="77777777" w:rsidR="00DF0F0F" w:rsidRPr="00E073DA" w:rsidRDefault="00DF0F0F" w:rsidP="00DF0F0F">
      <w:r w:rsidRPr="00E073DA">
        <w:t>* Опрос прошел в марте 2026 г. среди 1500 взрослых жителей российских городов с населением от 100 тыс. человек.</w:t>
      </w:r>
    </w:p>
    <w:p w14:paraId="75CA024F" w14:textId="14E01E2D" w:rsidR="00111D7C" w:rsidRPr="00E073DA" w:rsidRDefault="009F7D69" w:rsidP="00DF0F0F">
      <w:hyperlink r:id="rId11" w:history="1">
        <w:r w:rsidR="00DF0F0F" w:rsidRPr="00E073DA">
          <w:rPr>
            <w:rStyle w:val="a3"/>
          </w:rPr>
          <w:t>https://kuzzbas.ru/news/society/78933.html</w:t>
        </w:r>
      </w:hyperlink>
    </w:p>
    <w:p w14:paraId="5305FF9A" w14:textId="77777777" w:rsidR="00DF0F0F" w:rsidRPr="00E073DA" w:rsidRDefault="00DF0F0F" w:rsidP="00DF0F0F">
      <w:pPr>
        <w:pStyle w:val="2"/>
      </w:pPr>
      <w:bookmarkStart w:id="52" w:name="ф4"/>
      <w:bookmarkStart w:id="53" w:name="_Toc226441374"/>
      <w:bookmarkEnd w:id="52"/>
      <w:r w:rsidRPr="00E073DA">
        <w:t xml:space="preserve">РИА </w:t>
      </w:r>
      <w:proofErr w:type="spellStart"/>
      <w:r w:rsidRPr="00E073DA">
        <w:t>VladNews</w:t>
      </w:r>
      <w:proofErr w:type="spellEnd"/>
      <w:r w:rsidRPr="00E073DA">
        <w:t xml:space="preserve">, 06.04.2026, </w:t>
      </w:r>
      <w:proofErr w:type="spellStart"/>
      <w:r w:rsidRPr="00E073DA">
        <w:t>Приморцы</w:t>
      </w:r>
      <w:proofErr w:type="spellEnd"/>
      <w:r w:rsidRPr="00E073DA">
        <w:t xml:space="preserve"> вложили 5,6 млрд рублей в долгосрочные сбережения</w:t>
      </w:r>
      <w:bookmarkEnd w:id="53"/>
    </w:p>
    <w:p w14:paraId="282B9163" w14:textId="77777777" w:rsidR="00DF0F0F" w:rsidRPr="00E073DA" w:rsidRDefault="00DF0F0F" w:rsidP="009C22BA">
      <w:pPr>
        <w:pStyle w:val="3"/>
      </w:pPr>
      <w:bookmarkStart w:id="54" w:name="_Toc226441375"/>
      <w:r w:rsidRPr="00E073DA">
        <w:t xml:space="preserve">За два года жители Приморского края направили в программу долгосрочных сбережений 5,6 млрд рублей, сообщает РИА </w:t>
      </w:r>
      <w:proofErr w:type="spellStart"/>
      <w:r w:rsidRPr="00E073DA">
        <w:t>VladNews</w:t>
      </w:r>
      <w:proofErr w:type="spellEnd"/>
      <w:r w:rsidRPr="00E073DA">
        <w:t xml:space="preserve"> со ссылкой на Правительство Приморского края. С момента запуска оформлено более 96 тысяч договоров.</w:t>
      </w:r>
      <w:bookmarkEnd w:id="54"/>
    </w:p>
    <w:p w14:paraId="2A753FA9" w14:textId="77777777" w:rsidR="00DF0F0F" w:rsidRPr="00E073DA" w:rsidRDefault="00DF0F0F" w:rsidP="00DF0F0F">
      <w:r w:rsidRPr="00E073DA">
        <w:t>Программа позволяет накапливать средства с господдержкой — государство ежегодно добавляет до 36 тысяч рублей, предусмотрены страхование накоплений и налоговые вычеты. Минимальный взнос составляет 2 тысячи рублей.</w:t>
      </w:r>
    </w:p>
    <w:p w14:paraId="6F17EED0" w14:textId="77777777" w:rsidR="00DF0F0F" w:rsidRPr="00E073DA" w:rsidRDefault="00DF0F0F" w:rsidP="00DF0F0F">
      <w:r w:rsidRPr="00E073DA">
        <w:t>Отмечается, что средний вклад превышает 58 тысяч рублей в год. Программа также даёт возможность передавать накопления по наследству и оформлять их в пользу детей.</w:t>
      </w:r>
    </w:p>
    <w:p w14:paraId="1DFCCBA0" w14:textId="3646AD8E" w:rsidR="00DF0F0F" w:rsidRPr="00E073DA" w:rsidRDefault="009F7D69" w:rsidP="00DF0F0F">
      <w:hyperlink r:id="rId12" w:history="1">
        <w:r w:rsidR="00DF0F0F" w:rsidRPr="00E073DA">
          <w:rPr>
            <w:rStyle w:val="a3"/>
          </w:rPr>
          <w:t>https://vladnews.ru/2026-04-06/266457/primorcy_vlozhili</w:t>
        </w:r>
      </w:hyperlink>
    </w:p>
    <w:p w14:paraId="09F42BC2" w14:textId="77777777" w:rsidR="00DF0F0F" w:rsidRPr="00E073DA" w:rsidRDefault="00DF0F0F" w:rsidP="00DF0F0F"/>
    <w:p w14:paraId="61C77DB8" w14:textId="77777777" w:rsidR="00111D7C" w:rsidRPr="00305BC0" w:rsidRDefault="00111D7C" w:rsidP="00111D7C">
      <w:pPr>
        <w:pStyle w:val="10"/>
      </w:pPr>
      <w:bookmarkStart w:id="55" w:name="_Toc165991074"/>
      <w:bookmarkStart w:id="56" w:name="_Toc226441376"/>
      <w:r w:rsidRPr="00E073DA">
        <w:lastRenderedPageBreak/>
        <w:t>Новости развития системы обязательного пенсионного страхования и страховой пенсии</w:t>
      </w:r>
      <w:bookmarkEnd w:id="38"/>
      <w:bookmarkEnd w:id="39"/>
      <w:bookmarkEnd w:id="40"/>
      <w:bookmarkEnd w:id="55"/>
      <w:bookmarkEnd w:id="56"/>
    </w:p>
    <w:p w14:paraId="01168EB5" w14:textId="23642891" w:rsidR="00A02561" w:rsidRPr="00A02561" w:rsidRDefault="00A02561" w:rsidP="00A02561">
      <w:pPr>
        <w:pStyle w:val="2"/>
      </w:pPr>
      <w:bookmarkStart w:id="57" w:name="_Toc226441377"/>
      <w:r w:rsidRPr="00A02561">
        <w:t>ТАСС, 07.04.2026, Средняя пенсия неработающих пенсионеров в феврале составила 25,6 тыс. Рублей</w:t>
      </w:r>
      <w:bookmarkEnd w:id="57"/>
    </w:p>
    <w:p w14:paraId="5473993A" w14:textId="54F38926" w:rsidR="00A02561" w:rsidRPr="00A02561" w:rsidRDefault="00A02561" w:rsidP="00A02561">
      <w:pPr>
        <w:pStyle w:val="3"/>
      </w:pPr>
      <w:bookmarkStart w:id="58" w:name="_Toc226441378"/>
      <w:r w:rsidRPr="00A02561">
        <w:t>Средний размер пенсии среди неработающих пенсионеров в феврале 2026 года составил в России 25,6 тыс. рублей, за год сумма увеличилась на 1,8 тыс. рублей, выяснил ТАСС, проанализировав статистику.</w:t>
      </w:r>
      <w:bookmarkEnd w:id="58"/>
    </w:p>
    <w:p w14:paraId="71CA3410" w14:textId="77777777" w:rsidR="00A02561" w:rsidRPr="00A02561" w:rsidRDefault="00A02561" w:rsidP="00A02561">
      <w:r w:rsidRPr="00A02561">
        <w:t xml:space="preserve">Средний размер пенсионного обеспечения среди неработающих пенсионеров, согласно данным </w:t>
      </w:r>
      <w:proofErr w:type="spellStart"/>
      <w:r w:rsidRPr="00A02561">
        <w:t>Соцфонда</w:t>
      </w:r>
      <w:proofErr w:type="spellEnd"/>
      <w:r w:rsidRPr="00A02561">
        <w:t>, составил 25 637 рублей. В феврале 2025 года эта сумма достигала 23 800 рублей.</w:t>
      </w:r>
    </w:p>
    <w:p w14:paraId="753C3C86" w14:textId="77777777" w:rsidR="00A02561" w:rsidRPr="00A02561" w:rsidRDefault="00A02561" w:rsidP="00A02561">
      <w:r w:rsidRPr="00A02561">
        <w:t>При этом средний размер пенсии России в минувшем феврале составил 25 261 рубль.</w:t>
      </w:r>
    </w:p>
    <w:p w14:paraId="2E5AD9FD" w14:textId="3ECF35A8" w:rsidR="00A02561" w:rsidRPr="00305BC0" w:rsidRDefault="009F7D69" w:rsidP="00A02561">
      <w:hyperlink r:id="rId13" w:history="1">
        <w:r w:rsidR="00A02561" w:rsidRPr="00C73E0B">
          <w:rPr>
            <w:rStyle w:val="a3"/>
            <w:lang w:val="en-US"/>
          </w:rPr>
          <w:t>https</w:t>
        </w:r>
        <w:r w:rsidR="00A02561" w:rsidRPr="00305BC0">
          <w:rPr>
            <w:rStyle w:val="a3"/>
          </w:rPr>
          <w:t>://</w:t>
        </w:r>
        <w:proofErr w:type="spellStart"/>
        <w:r w:rsidR="00A02561" w:rsidRPr="00C73E0B">
          <w:rPr>
            <w:rStyle w:val="a3"/>
            <w:lang w:val="en-US"/>
          </w:rPr>
          <w:t>tass</w:t>
        </w:r>
        <w:proofErr w:type="spellEnd"/>
        <w:r w:rsidR="00A02561" w:rsidRPr="00305BC0">
          <w:rPr>
            <w:rStyle w:val="a3"/>
          </w:rPr>
          <w:t>.</w:t>
        </w:r>
        <w:proofErr w:type="spellStart"/>
        <w:r w:rsidR="00A02561" w:rsidRPr="00C73E0B">
          <w:rPr>
            <w:rStyle w:val="a3"/>
            <w:lang w:val="en-US"/>
          </w:rPr>
          <w:t>ru</w:t>
        </w:r>
        <w:proofErr w:type="spellEnd"/>
        <w:r w:rsidR="00A02561" w:rsidRPr="00305BC0">
          <w:rPr>
            <w:rStyle w:val="a3"/>
          </w:rPr>
          <w:t>/</w:t>
        </w:r>
        <w:proofErr w:type="spellStart"/>
        <w:r w:rsidR="00A02561" w:rsidRPr="00C73E0B">
          <w:rPr>
            <w:rStyle w:val="a3"/>
            <w:lang w:val="en-US"/>
          </w:rPr>
          <w:t>obschestvo</w:t>
        </w:r>
        <w:proofErr w:type="spellEnd"/>
        <w:r w:rsidR="00A02561" w:rsidRPr="00305BC0">
          <w:rPr>
            <w:rStyle w:val="a3"/>
          </w:rPr>
          <w:t>/27021389</w:t>
        </w:r>
      </w:hyperlink>
      <w:r w:rsidR="00A02561" w:rsidRPr="00305BC0">
        <w:t xml:space="preserve"> </w:t>
      </w:r>
    </w:p>
    <w:p w14:paraId="1F734F46" w14:textId="77777777" w:rsidR="004A17E9" w:rsidRPr="00E073DA" w:rsidRDefault="004A17E9" w:rsidP="004A17E9">
      <w:pPr>
        <w:pStyle w:val="2"/>
      </w:pPr>
      <w:bookmarkStart w:id="59" w:name="ф5"/>
      <w:bookmarkStart w:id="60" w:name="_Toc226441379"/>
      <w:bookmarkEnd w:id="59"/>
      <w:r w:rsidRPr="00E073DA">
        <w:t xml:space="preserve">РИА </w:t>
      </w:r>
      <w:proofErr w:type="spellStart"/>
      <w:r w:rsidRPr="00E073DA">
        <w:t>Финмаркет</w:t>
      </w:r>
      <w:proofErr w:type="spellEnd"/>
      <w:r w:rsidRPr="00E073DA">
        <w:t>, 06.04.2026, Социальные добавки получают более 6 млн пенсионеров</w:t>
      </w:r>
      <w:bookmarkEnd w:id="60"/>
    </w:p>
    <w:p w14:paraId="25B500FB" w14:textId="0802A3FB" w:rsidR="004A17E9" w:rsidRPr="00E073DA" w:rsidRDefault="004A17E9" w:rsidP="009C22BA">
      <w:pPr>
        <w:pStyle w:val="3"/>
      </w:pPr>
      <w:bookmarkStart w:id="61" w:name="_Toc226441380"/>
      <w:r w:rsidRPr="00E073DA">
        <w:t xml:space="preserve">В РФ пенсии ниже прожиточного минимума назначены сегодня почти каждому седьмому пенсионеру. Численность тех, кто не может выжить за счет пенсии, выросла за год более чем на 6%, пишет </w:t>
      </w:r>
      <w:r w:rsidR="00256ED5">
        <w:t>«</w:t>
      </w:r>
      <w:r w:rsidRPr="00E073DA">
        <w:t>Независимая газета</w:t>
      </w:r>
      <w:r w:rsidR="00256ED5">
        <w:t>»</w:t>
      </w:r>
      <w:r w:rsidRPr="00E073DA">
        <w:t>. Для сохранения социальной стабильности бюджет выплачивает таким пенсионерам ежемесячную добавку до прожиточного минимума.</w:t>
      </w:r>
      <w:bookmarkEnd w:id="61"/>
    </w:p>
    <w:p w14:paraId="4B77B10C" w14:textId="77777777" w:rsidR="008D2D76" w:rsidRPr="00E073DA" w:rsidRDefault="004A17E9" w:rsidP="004A17E9">
      <w:r w:rsidRPr="00E073DA">
        <w:t xml:space="preserve">Федеральную социальную доплату к пенсии в 2025 году получали более 3,36 млн пенсионеров в 60 субъектах РФ. Расходы на выплату по сравнению с 2024 годом выросли на 34,3% (почти на 39 млрд руб.), сообщили аудиторы Счетной палаты в докладе о бюджете Фонда пенсионного и социального страхования. </w:t>
      </w:r>
    </w:p>
    <w:p w14:paraId="2BF35AC7" w14:textId="17CA6B01" w:rsidR="004A17E9" w:rsidRPr="00E073DA" w:rsidRDefault="004A17E9" w:rsidP="004A17E9">
      <w:r w:rsidRPr="00E073DA">
        <w:t>Еще 3,3 млн пенсионеров с пенсиями ниже прожиточного минимума получают доплаты не из федерального, а из региональных бюджетов.</w:t>
      </w:r>
    </w:p>
    <w:p w14:paraId="31EE439C" w14:textId="77777777" w:rsidR="004A17E9" w:rsidRPr="00E073DA" w:rsidRDefault="004A17E9" w:rsidP="004A17E9">
      <w:r w:rsidRPr="00E073DA">
        <w:t>В 2026 году федеральный прожиточный минимум пенсионера назначен в 16 288 руб. А в прошлом году федеральный прожиточный минимум пенсионера составлял 15 250 руб. Но в регионах страны размеры прожиточного минимума для пенсионеров отличаются. Если региональный прожиточный минимум выше федерального, то пенсионер получит региональную доплату. А если региональный прожиточный минимум ниже федерального, то доплаты к пенсиям идут из федерального бюджета.</w:t>
      </w:r>
    </w:p>
    <w:p w14:paraId="1CA47DCF" w14:textId="77777777" w:rsidR="004A17E9" w:rsidRPr="00E073DA" w:rsidRDefault="004A17E9" w:rsidP="004A17E9">
      <w:r w:rsidRPr="00E073DA">
        <w:t>Судя по предварительным расчетам, в текущем году численность пенсионеров с назначенными пенсиями ниже прожиточного минимума может еще больше увеличиться.</w:t>
      </w:r>
    </w:p>
    <w:p w14:paraId="6D7B2246" w14:textId="43C45DB7" w:rsidR="004A17E9" w:rsidRPr="00E073DA" w:rsidRDefault="00256ED5" w:rsidP="004A17E9">
      <w:r>
        <w:t>«</w:t>
      </w:r>
      <w:r w:rsidR="004A17E9" w:rsidRPr="00E073DA">
        <w:t xml:space="preserve">В 2026 году ожидается еще большее снижение вновь назначенных пенсий. С 2026 года начинают выходить на пенсию граждане (женщины 1967 года рождения), у которых был обязательный накопительный пенсионный элемент – то есть те, кто с 2002 по 2014 год отчислял обязательные взносы на обязательную накопительную пенсию и соответственно не отчислял на страховую. Таким образом, если эти граждане получали среднюю заработную плату, то потери составят 16 индивидуального пенсионного </w:t>
      </w:r>
      <w:r w:rsidR="004A17E9" w:rsidRPr="00E073DA">
        <w:lastRenderedPageBreak/>
        <w:t>коэффициента (ИПК), или минус 2300–2400 руб. от будущей страховой пенсии</w:t>
      </w:r>
      <w:r>
        <w:t>»</w:t>
      </w:r>
      <w:r w:rsidR="004A17E9" w:rsidRPr="00E073DA">
        <w:t xml:space="preserve"> – предупреждает депутат Госдумы Оксана Дмитриева.</w:t>
      </w:r>
    </w:p>
    <w:p w14:paraId="27DEBA7D" w14:textId="77777777" w:rsidR="004A17E9" w:rsidRPr="00E073DA" w:rsidRDefault="004A17E9" w:rsidP="004A17E9">
      <w:r w:rsidRPr="00E073DA">
        <w:t>При этом, по ее словам, многие россияне потеряют те региональные или федеральные доплаты, которые могли бы им выплачиваться по причине низких назначенных пенсий.</w:t>
      </w:r>
    </w:p>
    <w:p w14:paraId="53868531" w14:textId="3F0736BC" w:rsidR="004A17E9" w:rsidRPr="00E073DA" w:rsidRDefault="009F7D69" w:rsidP="004A17E9">
      <w:hyperlink r:id="rId14" w:history="1">
        <w:r w:rsidR="004A17E9" w:rsidRPr="00E073DA">
          <w:rPr>
            <w:rStyle w:val="a3"/>
          </w:rPr>
          <w:t>http://www.finmarket.ru/main/article/6593749</w:t>
        </w:r>
      </w:hyperlink>
      <w:r w:rsidR="004A17E9" w:rsidRPr="00E073DA">
        <w:t xml:space="preserve"> </w:t>
      </w:r>
    </w:p>
    <w:p w14:paraId="0B1DDFFD" w14:textId="77777777" w:rsidR="00BA0D5D" w:rsidRPr="00E073DA" w:rsidRDefault="00BA0D5D" w:rsidP="00BA0D5D">
      <w:pPr>
        <w:pStyle w:val="2"/>
      </w:pPr>
      <w:bookmarkStart w:id="62" w:name="ф6"/>
      <w:bookmarkStart w:id="63" w:name="_Toc226441381"/>
      <w:bookmarkEnd w:id="62"/>
      <w:r w:rsidRPr="00E073DA">
        <w:t>РИА Новости, 06.04.2026, В Госдуме предложили дать работникам скорой помощи право на досрочную пенсию</w:t>
      </w:r>
      <w:bookmarkEnd w:id="63"/>
    </w:p>
    <w:p w14:paraId="1426B093" w14:textId="1637DA3B" w:rsidR="00BA0D5D" w:rsidRPr="00E073DA" w:rsidRDefault="00BA0D5D" w:rsidP="009C22BA">
      <w:pPr>
        <w:pStyle w:val="3"/>
      </w:pPr>
      <w:bookmarkStart w:id="64" w:name="_Toc226441382"/>
      <w:r w:rsidRPr="00E073DA">
        <w:t xml:space="preserve">Депутаты Госдумы от фракции </w:t>
      </w:r>
      <w:r w:rsidR="00256ED5">
        <w:t>«</w:t>
      </w:r>
      <w:r w:rsidRPr="00E073DA">
        <w:t>Справедливая Россия</w:t>
      </w:r>
      <w:r w:rsidR="00256ED5">
        <w:t>»</w:t>
      </w:r>
      <w:r w:rsidRPr="00E073DA">
        <w:t xml:space="preserve"> предложили предоставить работникам скорой помощи право на досрочный выход на пенсию, установив для этого льготный стаж в 20 лет для сельской местности и 25 лет - для городских отделений.</w:t>
      </w:r>
      <w:bookmarkEnd w:id="64"/>
    </w:p>
    <w:p w14:paraId="2B50ABB4" w14:textId="77777777" w:rsidR="00BA0D5D" w:rsidRPr="00E073DA" w:rsidRDefault="00BA0D5D" w:rsidP="00BA0D5D">
      <w:r w:rsidRPr="00E073DA">
        <w:t xml:space="preserve">Соответствующий законопроект вносится на рассмотрение палаты парламента, документ имеется в распоряжении РИА Новости. Авторами инициативы выступили лидер партии, глава думской фракции Сергей Миронов и первый зампред комитета Госдумы по охране здоровья Федот </w:t>
      </w:r>
      <w:proofErr w:type="spellStart"/>
      <w:r w:rsidRPr="00E073DA">
        <w:t>Тумусов</w:t>
      </w:r>
      <w:proofErr w:type="spellEnd"/>
      <w:r w:rsidRPr="00E073DA">
        <w:t>.</w:t>
      </w:r>
    </w:p>
    <w:p w14:paraId="50D7E9FD" w14:textId="743BBA87" w:rsidR="00BA0D5D" w:rsidRPr="00E073DA" w:rsidRDefault="00256ED5" w:rsidP="00BA0D5D">
      <w:r>
        <w:t>«</w:t>
      </w:r>
      <w:r w:rsidR="00BA0D5D" w:rsidRPr="00E073DA">
        <w:t>Лицам, осуществлявшим лечебную и иную деятельность по охране здоровья населения в отделениях скорой медицинской помощи не менее 20 лет в сельской местности или поселках городского типа или не менее 25 лет в городах, сельской местности или поселках городского типа, независимо от их возраста</w:t>
      </w:r>
      <w:r>
        <w:t>»</w:t>
      </w:r>
      <w:r w:rsidR="00BA0D5D" w:rsidRPr="00E073DA">
        <w:t>, - сказано в сопроводительных документах к законопроекту.</w:t>
      </w:r>
    </w:p>
    <w:p w14:paraId="06386156" w14:textId="77777777" w:rsidR="00BA0D5D" w:rsidRPr="00E073DA" w:rsidRDefault="00BA0D5D" w:rsidP="00BA0D5D">
      <w:r w:rsidRPr="00E073DA">
        <w:t>Как рассказал РИА Новости Миронов, в настоящее время право на досрочное назначение страховой пенсии по старости предоставляется медицинским работникам со стажем не менее 25 лет лечебной и иной деятельности по охране здоровья населения в учреждениях здравоохранения в сельской местности и поселках городского типа, а в городах - не менее 30 лет.</w:t>
      </w:r>
    </w:p>
    <w:p w14:paraId="3BFACC3A" w14:textId="5E6BD5B9" w:rsidR="00BA0D5D" w:rsidRPr="00E073DA" w:rsidRDefault="00256ED5" w:rsidP="00BA0D5D">
      <w:r>
        <w:t>«</w:t>
      </w:r>
      <w:r w:rsidR="00BA0D5D" w:rsidRPr="00E073DA">
        <w:t>С 2019 года медработники могут оформить досрочную пенсию не в момент выработки специального стажа, а с отсрочкой, которая поэтапно увеличена до 5 лет. То есть действующее законодательство формально сохраняет право на досрочную пенсию, но по факту переносит ее на более поздний срок</w:t>
      </w:r>
      <w:r>
        <w:t>»</w:t>
      </w:r>
      <w:r w:rsidR="00BA0D5D" w:rsidRPr="00E073DA">
        <w:t>, - уточнил он.</w:t>
      </w:r>
    </w:p>
    <w:p w14:paraId="1F799873" w14:textId="77777777" w:rsidR="00BA0D5D" w:rsidRPr="00E073DA" w:rsidRDefault="00BA0D5D" w:rsidP="00BA0D5D">
      <w:r w:rsidRPr="00E073DA">
        <w:t>По его словам, в непростом положении оказались работники скорой медицинской помощи, чья круглосуточная работа связана с постоянными стрессами, высокой ответственностью за жизнь пациентов, а также высоким риском профессионального выгорания.</w:t>
      </w:r>
    </w:p>
    <w:p w14:paraId="16DA4347" w14:textId="4445657E" w:rsidR="00BA0D5D" w:rsidRPr="00E073DA" w:rsidRDefault="00256ED5" w:rsidP="00BA0D5D">
      <w:r>
        <w:t>«</w:t>
      </w:r>
      <w:r w:rsidR="00BA0D5D" w:rsidRPr="00E073DA">
        <w:t xml:space="preserve">Отдельные категории медработников пользуются льготным порядком исчисления специального стажа. Например, </w:t>
      </w:r>
      <w:proofErr w:type="spellStart"/>
      <w:r w:rsidR="00BA0D5D" w:rsidRPr="00E073DA">
        <w:t>Соцфонд</w:t>
      </w:r>
      <w:proofErr w:type="spellEnd"/>
      <w:r w:rsidR="00BA0D5D" w:rsidRPr="00E073DA">
        <w:t xml:space="preserve"> РФ засчитывает год работы в сельской местности как 1 год и 3 месяца. Для некоторых категорий медработников, занятых в отделениях хирургического профиля, анестезиологии реанимации, </w:t>
      </w:r>
      <w:proofErr w:type="gramStart"/>
      <w:r w:rsidR="00BA0D5D" w:rsidRPr="00E073DA">
        <w:t>патолого-анатомических</w:t>
      </w:r>
      <w:proofErr w:type="gramEnd"/>
      <w:r w:rsidR="00BA0D5D" w:rsidRPr="00E073DA">
        <w:t xml:space="preserve"> отделений, год работы засчитывается как 1 год и 6 месяцев</w:t>
      </w:r>
      <w:r>
        <w:t>»</w:t>
      </w:r>
      <w:r w:rsidR="00BA0D5D" w:rsidRPr="00E073DA">
        <w:t>, - отметил он.</w:t>
      </w:r>
    </w:p>
    <w:p w14:paraId="4E53C9EB" w14:textId="77777777" w:rsidR="00BA0D5D" w:rsidRPr="00E073DA" w:rsidRDefault="00BA0D5D" w:rsidP="00BA0D5D">
      <w:r w:rsidRPr="00E073DA">
        <w:t xml:space="preserve">Миронов добавил, что при сочетании работы в сельской местности и в клиниках, дающих повышенное исчисление стажа, возможно суммирование льгот - благодаря </w:t>
      </w:r>
      <w:r w:rsidRPr="00E073DA">
        <w:lastRenderedPageBreak/>
        <w:t xml:space="preserve">этому 1 год работы будет учитываться как 1 год и 9 месяцев. Кроме этого, для части медицинских работников, помогавшим пациентам во время эпидемии </w:t>
      </w:r>
      <w:proofErr w:type="spellStart"/>
      <w:r w:rsidRPr="00E073DA">
        <w:t>коронавируса</w:t>
      </w:r>
      <w:proofErr w:type="spellEnd"/>
      <w:r w:rsidRPr="00E073DA">
        <w:t>, один день работы засчитывался как два дня стажа.</w:t>
      </w:r>
    </w:p>
    <w:p w14:paraId="7F760F03" w14:textId="241AC234" w:rsidR="00BA0D5D" w:rsidRPr="00E073DA" w:rsidRDefault="00256ED5" w:rsidP="00BA0D5D">
      <w:r>
        <w:t>«</w:t>
      </w:r>
      <w:r w:rsidR="00BA0D5D" w:rsidRPr="00E073DA">
        <w:t xml:space="preserve">Призываю депутатов Госдумы поддержать законопроект </w:t>
      </w:r>
      <w:r>
        <w:t>«</w:t>
      </w:r>
      <w:r w:rsidR="00BA0D5D" w:rsidRPr="00E073DA">
        <w:t>Справедливой России</w:t>
      </w:r>
      <w:r>
        <w:t>»</w:t>
      </w:r>
      <w:r w:rsidR="00BA0D5D" w:rsidRPr="00E073DA">
        <w:t>. Его принятие будет способствовать укреплению кадрового потенциала, повышению социальной защищенности медработников и созданию дополнительных стимулов для притока молодых кадров в службы скорой медицинской помощи</w:t>
      </w:r>
      <w:r>
        <w:t>»</w:t>
      </w:r>
      <w:r w:rsidR="00BA0D5D" w:rsidRPr="00E073DA">
        <w:t>, - заключил лидер партии.</w:t>
      </w:r>
    </w:p>
    <w:p w14:paraId="3D2EE0C6" w14:textId="627F3971" w:rsidR="00111D7C" w:rsidRPr="00E073DA" w:rsidRDefault="009F7D69" w:rsidP="00BA0D5D">
      <w:hyperlink r:id="rId15" w:history="1">
        <w:r w:rsidR="00BA0D5D" w:rsidRPr="00E073DA">
          <w:rPr>
            <w:rStyle w:val="a3"/>
          </w:rPr>
          <w:t>https://ria.ru/20260406/gosduma-2085363057.html</w:t>
        </w:r>
      </w:hyperlink>
    </w:p>
    <w:p w14:paraId="693C89F0" w14:textId="77777777" w:rsidR="004A17E9" w:rsidRPr="00E073DA" w:rsidRDefault="004A17E9" w:rsidP="004A17E9">
      <w:pPr>
        <w:pStyle w:val="2"/>
      </w:pPr>
      <w:bookmarkStart w:id="65" w:name="_Toc226441383"/>
      <w:r w:rsidRPr="00E073DA">
        <w:t>ТАСС, 06.04.2026, В Госдуме рассказали, кто может получать две пенсии</w:t>
      </w:r>
      <w:bookmarkEnd w:id="65"/>
    </w:p>
    <w:p w14:paraId="5284AAC8" w14:textId="77777777" w:rsidR="004A17E9" w:rsidRPr="00E073DA" w:rsidRDefault="004A17E9" w:rsidP="009C22BA">
      <w:pPr>
        <w:pStyle w:val="3"/>
      </w:pPr>
      <w:bookmarkStart w:id="66" w:name="_Toc226441384"/>
      <w:r w:rsidRPr="00E073DA">
        <w:t>В России право на получение двух пенсий имеют несколько категорий граждан, в том числе дети-инвалиды в случае потери кормильца, если родитель погиб в ходе боевых действий. Об этом ТАСС сообщил глава комитета Госдумы по труду, социальной политике и делам ветеранов Ярослав Нилов.</w:t>
      </w:r>
      <w:bookmarkEnd w:id="66"/>
    </w:p>
    <w:p w14:paraId="46989864" w14:textId="77777777" w:rsidR="004A17E9" w:rsidRPr="00E073DA" w:rsidRDefault="004A17E9" w:rsidP="004A17E9">
      <w:r w:rsidRPr="00E073DA">
        <w:t>Кроме того, депутат напомнил, что право на получение двух пенсий в РФ также имеют ветераны Великой Отечественной войны, жители блокадного Ленинграда и осажденного Севастополя.</w:t>
      </w:r>
    </w:p>
    <w:p w14:paraId="671B1715" w14:textId="7BF3FD65" w:rsidR="004A17E9" w:rsidRPr="00E073DA" w:rsidRDefault="004A17E9" w:rsidP="004A17E9">
      <w:r w:rsidRPr="00E073DA">
        <w:t xml:space="preserve">По словам Нилова, в настоящее время также подготовлен законопроект, который предполагает расширение права предоставление детям-инвалидам возможности получать две пенсии. </w:t>
      </w:r>
      <w:r w:rsidR="00256ED5">
        <w:t>«</w:t>
      </w:r>
      <w:r w:rsidRPr="00E073DA">
        <w:t>Речь шла и о том, чтобы расширить возможность и дать право детям-инвалидам получать две пенсии вне зависимости от того, по какой причине или в каком статусе погиб родитель. Данный законопроект подготовлен, находится в стадии обсуждения с правительством</w:t>
      </w:r>
      <w:r w:rsidR="00256ED5">
        <w:t>»</w:t>
      </w:r>
      <w:r w:rsidRPr="00E073DA">
        <w:t>. - сообщал Нилов, Парламентарий также отметил, что обсуждается вопрос о расширении оснований для выплаты двух пенсий вдовам военнослужащих. Как пояснил Нилов, сейчас право на две пенсии имеет вдова погибшего военного, в отличие от вдовы умершего военнослужащего, так как они относятся к разным категориям.</w:t>
      </w:r>
    </w:p>
    <w:p w14:paraId="155169E8" w14:textId="381D8EDC" w:rsidR="004A17E9" w:rsidRPr="00E073DA" w:rsidRDefault="00256ED5" w:rsidP="004A17E9">
      <w:r>
        <w:t>«</w:t>
      </w:r>
      <w:r w:rsidR="004A17E9" w:rsidRPr="00E073DA">
        <w:t>Предлагалось подойти дифференцированно и вдове умершего военнослужащего выплачивать частично пенсию по случаю потери кормильца одновременно с выплатой страховой пенсии, заработанной ей, вдовой</w:t>
      </w:r>
      <w:r>
        <w:t>»</w:t>
      </w:r>
      <w:r w:rsidR="004A17E9" w:rsidRPr="00E073DA">
        <w:t xml:space="preserve">, - сказал Нилов, отметив, что данная инициатива пока окончательного решения не нашла и </w:t>
      </w:r>
      <w:r>
        <w:t>«</w:t>
      </w:r>
      <w:r w:rsidR="004A17E9" w:rsidRPr="00E073DA">
        <w:t>находится в стадии обсуждения, расчетов</w:t>
      </w:r>
      <w:r>
        <w:t>»</w:t>
      </w:r>
      <w:r w:rsidR="004A17E9" w:rsidRPr="00E073DA">
        <w:t>.</w:t>
      </w:r>
    </w:p>
    <w:p w14:paraId="6F377B04" w14:textId="11CF3769" w:rsidR="004A17E9" w:rsidRPr="00E073DA" w:rsidRDefault="009F7D69" w:rsidP="004A17E9">
      <w:hyperlink r:id="rId16" w:history="1">
        <w:r w:rsidR="004A17E9" w:rsidRPr="00E073DA">
          <w:rPr>
            <w:rStyle w:val="a3"/>
          </w:rPr>
          <w:t>https://tass.ru/obschestvo/27011517</w:t>
        </w:r>
      </w:hyperlink>
      <w:r w:rsidR="004A17E9" w:rsidRPr="00E073DA">
        <w:t xml:space="preserve"> </w:t>
      </w:r>
    </w:p>
    <w:p w14:paraId="74B1F198" w14:textId="77777777" w:rsidR="00DE19E4" w:rsidRPr="00E073DA" w:rsidRDefault="00DE19E4" w:rsidP="00DE19E4">
      <w:pPr>
        <w:pStyle w:val="2"/>
      </w:pPr>
      <w:bookmarkStart w:id="67" w:name="_Toc226441385"/>
      <w:r w:rsidRPr="00E073DA">
        <w:lastRenderedPageBreak/>
        <w:t>Наша Версия, 06.04.2026, Сергей Миронов призвал государство вернуть работающим пенсионерам сотни тысяч рублей</w:t>
      </w:r>
      <w:bookmarkEnd w:id="67"/>
    </w:p>
    <w:p w14:paraId="698E4728" w14:textId="0CCC889B" w:rsidR="00DE19E4" w:rsidRPr="00E073DA" w:rsidRDefault="00DE19E4" w:rsidP="009C22BA">
      <w:pPr>
        <w:pStyle w:val="3"/>
      </w:pPr>
      <w:bookmarkStart w:id="68" w:name="_Toc226441386"/>
      <w:r w:rsidRPr="00E073DA">
        <w:t xml:space="preserve">Глава партии </w:t>
      </w:r>
      <w:r w:rsidR="00256ED5">
        <w:t>«</w:t>
      </w:r>
      <w:r w:rsidRPr="00E073DA">
        <w:t>Справедливая Россия</w:t>
      </w:r>
      <w:r w:rsidR="00256ED5">
        <w:t>»</w:t>
      </w:r>
      <w:r w:rsidRPr="00E073DA">
        <w:t xml:space="preserve"> Сергей Миронов совместно с депутатом Валерием </w:t>
      </w:r>
      <w:proofErr w:type="spellStart"/>
      <w:r w:rsidRPr="00E073DA">
        <w:t>Гартунгом</w:t>
      </w:r>
      <w:proofErr w:type="spellEnd"/>
      <w:r w:rsidRPr="00E073DA">
        <w:t xml:space="preserve"> внес в Госдуму законопроект, предполагающий возврат работающим пенсионерам крупной денежной суммы. Член Центрального совета партии Вячеслав Калинин поддержал эту инициативу.</w:t>
      </w:r>
      <w:bookmarkEnd w:id="68"/>
    </w:p>
    <w:p w14:paraId="124CBBF3" w14:textId="77777777" w:rsidR="00DE19E4" w:rsidRPr="00E073DA" w:rsidRDefault="00DE19E4" w:rsidP="00DE19E4">
      <w:r w:rsidRPr="00E073DA">
        <w:t>Как полагает Сергей Миронов, за девять лет государство задолжало работающим пенсионерам внушительную сумму за недополученные ими прибавки к пенсиям. Речь идет о периоде с 2016 по 2025 год, когда для этой категории граждан была заморожена ежегодная индексация пенсий.</w:t>
      </w:r>
    </w:p>
    <w:p w14:paraId="24D31AC4" w14:textId="739D2604" w:rsidR="00DE19E4" w:rsidRPr="00E073DA" w:rsidRDefault="00DE19E4" w:rsidP="00DE19E4">
      <w:r w:rsidRPr="00E073DA">
        <w:t xml:space="preserve">По словам лидера </w:t>
      </w:r>
      <w:r w:rsidR="00256ED5">
        <w:t>«</w:t>
      </w:r>
      <w:r w:rsidRPr="00E073DA">
        <w:t>Справедливой России</w:t>
      </w:r>
      <w:r w:rsidR="00256ED5">
        <w:t>»</w:t>
      </w:r>
      <w:r w:rsidRPr="00E073DA">
        <w:t>, если взять пенсионера, которому в 2016 году была начислена средняя по стране пенсия в размере 11 569 рублей, и он продолжал работать вплоть до 2024 года, недополученная сумма составила приблизительно 468,5 тысячи рублей. Эти средства, как подчеркнул Сергей Миронов, необходимо вернуть. При этом он уточнил, что некоторым гражданам полагается даже более крупная выплата. Миронов призвал коллег по нижней палате парламента поддержать справедливое, по его мнению, решение.</w:t>
      </w:r>
    </w:p>
    <w:p w14:paraId="51B6A19A" w14:textId="1EC8C318" w:rsidR="00DE19E4" w:rsidRPr="00E073DA" w:rsidRDefault="00DE19E4" w:rsidP="00DE19E4">
      <w:r w:rsidRPr="00E073DA">
        <w:t xml:space="preserve">Инициатива главы </w:t>
      </w:r>
      <w:r w:rsidR="00256ED5">
        <w:t>«</w:t>
      </w:r>
      <w:r w:rsidRPr="00E073DA">
        <w:t>Справедливой России</w:t>
      </w:r>
      <w:r w:rsidR="00256ED5">
        <w:t>»</w:t>
      </w:r>
      <w:r w:rsidRPr="00E073DA">
        <w:t xml:space="preserve"> уже встретила поддержку среди его </w:t>
      </w:r>
      <w:proofErr w:type="spellStart"/>
      <w:r w:rsidRPr="00E073DA">
        <w:t>однопартийцев</w:t>
      </w:r>
      <w:proofErr w:type="spellEnd"/>
      <w:r w:rsidRPr="00E073DA">
        <w:t xml:space="preserve">. Среди тех, кто согласился с позицией Миронова, в частности, оказался эксперт комитета Госдумы по обороне, член Центрального совета партии </w:t>
      </w:r>
      <w:r w:rsidR="00256ED5">
        <w:t>«</w:t>
      </w:r>
      <w:r w:rsidRPr="00E073DA">
        <w:t>Справедливая Россия</w:t>
      </w:r>
      <w:r w:rsidR="00256ED5">
        <w:t>»</w:t>
      </w:r>
      <w:r w:rsidRPr="00E073DA">
        <w:t xml:space="preserve"> и ветеран боевых действий Вячеслав Калинин.</w:t>
      </w:r>
    </w:p>
    <w:p w14:paraId="666266F6" w14:textId="06418A41" w:rsidR="00DE19E4" w:rsidRPr="00E073DA" w:rsidRDefault="00256ED5" w:rsidP="00DE19E4">
      <w:r>
        <w:t>«</w:t>
      </w:r>
      <w:r w:rsidR="00DE19E4" w:rsidRPr="00E073DA">
        <w:t>Абсолютно согласен с руководством партии. В 2024 году было принято долгожданное решение Президента Владимира Путина, которое ждали все пенсионеры, продолжающие свою трудовую деятельность. Теперь пришло время компенсировать каждому работающему пенсионеру ту часть пенсии, которую они недополучили за эти годы. Пожилые люди, которые продолжали на пенсии трудиться во благо страны, заслуживают уважения и заботы государства, а также достойной пенсии</w:t>
      </w:r>
      <w:r>
        <w:t>»</w:t>
      </w:r>
      <w:r w:rsidR="00DE19E4" w:rsidRPr="00E073DA">
        <w:t>, - отметил Вячеслав Калинин.</w:t>
      </w:r>
    </w:p>
    <w:p w14:paraId="6814D949" w14:textId="77777777" w:rsidR="00DE19E4" w:rsidRPr="00E073DA" w:rsidRDefault="00DE19E4" w:rsidP="00DE19E4">
      <w:r w:rsidRPr="00E073DA">
        <w:t>Ранее Калинин призвал государство оплатить долги погибших участников СВО.</w:t>
      </w:r>
    </w:p>
    <w:p w14:paraId="1CD39D99" w14:textId="2C47ECA9" w:rsidR="00DE19E4" w:rsidRPr="00E073DA" w:rsidRDefault="009F7D69" w:rsidP="00DE19E4">
      <w:hyperlink r:id="rId17" w:history="1">
        <w:r w:rsidR="00DE19E4" w:rsidRPr="00E073DA">
          <w:rPr>
            <w:rStyle w:val="a3"/>
          </w:rPr>
          <w:t>https://versia.ru/sergej-mironov-prizval-gosudarstvo-vernut-rabotayushhim-pensioneram-sotni-tysyach-rublej</w:t>
        </w:r>
      </w:hyperlink>
      <w:r w:rsidR="00DE19E4" w:rsidRPr="00E073DA">
        <w:t xml:space="preserve"> </w:t>
      </w:r>
    </w:p>
    <w:p w14:paraId="71BEC840" w14:textId="77777777" w:rsidR="00AE0251" w:rsidRPr="00E073DA" w:rsidRDefault="00AE0251" w:rsidP="00AE0251">
      <w:pPr>
        <w:pStyle w:val="2"/>
      </w:pPr>
      <w:bookmarkStart w:id="69" w:name="ф7"/>
      <w:bookmarkStart w:id="70" w:name="_Toc226441387"/>
      <w:bookmarkEnd w:id="69"/>
      <w:r w:rsidRPr="00E073DA">
        <w:t>Абзац, 06.04.2026, В Госдуме предложили повысить пенсионный налог для богатых</w:t>
      </w:r>
      <w:bookmarkEnd w:id="70"/>
    </w:p>
    <w:p w14:paraId="3F153111" w14:textId="045694AD" w:rsidR="00AE0251" w:rsidRPr="00E073DA" w:rsidRDefault="00AE0251" w:rsidP="009C22BA">
      <w:pPr>
        <w:pStyle w:val="3"/>
      </w:pPr>
      <w:bookmarkStart w:id="71" w:name="_Toc226441388"/>
      <w:r w:rsidRPr="00E073DA">
        <w:t xml:space="preserve">Руководитель фракции </w:t>
      </w:r>
      <w:r w:rsidR="00256ED5">
        <w:t>«</w:t>
      </w:r>
      <w:r w:rsidRPr="00E073DA">
        <w:t>Справедливая Россия</w:t>
      </w:r>
      <w:r w:rsidR="00256ED5">
        <w:t>»</w:t>
      </w:r>
      <w:r w:rsidRPr="00E073DA">
        <w:t xml:space="preserve"> в Госдуме Сергей Миронов предложил увеличить размер обязательных страховых взносов для богатых и сверхбогатых. По словам парламентария, такая мера позволит покрыть дефицит </w:t>
      </w:r>
      <w:proofErr w:type="spellStart"/>
      <w:r w:rsidRPr="00E073DA">
        <w:t>Соцфонда</w:t>
      </w:r>
      <w:proofErr w:type="spellEnd"/>
      <w:r w:rsidRPr="00E073DA">
        <w:t>.</w:t>
      </w:r>
      <w:bookmarkEnd w:id="71"/>
    </w:p>
    <w:p w14:paraId="2B082FB8" w14:textId="77777777" w:rsidR="00AE0251" w:rsidRPr="00E073DA" w:rsidRDefault="00AE0251" w:rsidP="00AE0251">
      <w:r w:rsidRPr="00E073DA">
        <w:t xml:space="preserve">На данный момент действует регрессивная шкала взносов. При этом, как отмечает депутат, подавляющее большинство россиян отдают в </w:t>
      </w:r>
      <w:proofErr w:type="spellStart"/>
      <w:r w:rsidRPr="00E073DA">
        <w:t>Соцфонд</w:t>
      </w:r>
      <w:proofErr w:type="spellEnd"/>
      <w:r w:rsidRPr="00E073DA">
        <w:t xml:space="preserve"> и ФОМС 30% своих </w:t>
      </w:r>
      <w:r w:rsidRPr="00E073DA">
        <w:lastRenderedPageBreak/>
        <w:t>доходов, а с доходов выше 2 979 000 рублей в год обязательные взносы составляют всего 15,1%.</w:t>
      </w:r>
    </w:p>
    <w:p w14:paraId="741B77D0" w14:textId="78FAEDF5" w:rsidR="00AE0251" w:rsidRPr="00E073DA" w:rsidRDefault="00256ED5" w:rsidP="00AE0251">
      <w:r>
        <w:t>«</w:t>
      </w:r>
      <w:r w:rsidR="00AE0251" w:rsidRPr="00E073DA">
        <w:t xml:space="preserve">Богатые платят обязательных взносов в два раза меньше, чем все остальные. В стране чуть больше десятка тысяч людей, которые получают в месяц миллионы рублей, и 300–400 тысяч человек, которые получают от 215 тысяч рублей в месяц до миллиона и выше. Справедливый пенсионный налог для них принесет в </w:t>
      </w:r>
      <w:proofErr w:type="spellStart"/>
      <w:r w:rsidR="00AE0251" w:rsidRPr="00E073DA">
        <w:t>Соцфонд</w:t>
      </w:r>
      <w:proofErr w:type="spellEnd"/>
      <w:r w:rsidR="00AE0251" w:rsidRPr="00E073DA">
        <w:t xml:space="preserve"> сотни миллиардов рублей дополнительно. Этого хватит, чтобы закрыть дефицит и начать думать о возможности поднимать пенсии</w:t>
      </w:r>
      <w:r>
        <w:t>»</w:t>
      </w:r>
      <w:r w:rsidR="00AE0251" w:rsidRPr="00E073DA">
        <w:t>, – считает Миронов.</w:t>
      </w:r>
    </w:p>
    <w:p w14:paraId="5CD05BD3" w14:textId="77777777" w:rsidR="00AE0251" w:rsidRPr="00E073DA" w:rsidRDefault="00AE0251" w:rsidP="00AE0251">
      <w:r w:rsidRPr="00E073DA">
        <w:t>Ранее россиянам напомнили о риске блокировки счетов из-за не поданной вовремя декларации о доходах. Федеральная налоговая служба приступит к таким мерам с 20 мая. Крайний срок подачи документов – 30 апреля, налог можно будет оплатить до 15 июля.</w:t>
      </w:r>
    </w:p>
    <w:p w14:paraId="300B7C56" w14:textId="66F818C1" w:rsidR="00AE0251" w:rsidRPr="00E073DA" w:rsidRDefault="009F7D69" w:rsidP="00AE0251">
      <w:hyperlink r:id="rId18" w:history="1">
        <w:r w:rsidR="00AE0251" w:rsidRPr="00E073DA">
          <w:rPr>
            <w:rStyle w:val="a3"/>
          </w:rPr>
          <w:t>https://absatz.media/news/158221-v-gosdume-predlozhili-povysit-pensionnyj-nalog-dlya-bogatyh</w:t>
        </w:r>
      </w:hyperlink>
      <w:r w:rsidR="00AE0251" w:rsidRPr="00E073DA">
        <w:t xml:space="preserve"> </w:t>
      </w:r>
    </w:p>
    <w:p w14:paraId="16303793" w14:textId="77777777" w:rsidR="004A17E9" w:rsidRPr="00E073DA" w:rsidRDefault="004A17E9" w:rsidP="004A17E9">
      <w:pPr>
        <w:pStyle w:val="2"/>
      </w:pPr>
      <w:bookmarkStart w:id="72" w:name="_Toc226441389"/>
      <w:proofErr w:type="spellStart"/>
      <w:r w:rsidRPr="00E073DA">
        <w:t>Лента.ру</w:t>
      </w:r>
      <w:proofErr w:type="spellEnd"/>
      <w:r w:rsidRPr="00E073DA">
        <w:t>, 06.04.2026, В Госдуме рассказали о порядке получения двух пенсий на одного человека</w:t>
      </w:r>
      <w:bookmarkEnd w:id="72"/>
    </w:p>
    <w:p w14:paraId="52D0CC0E" w14:textId="7EBA82D4" w:rsidR="004A17E9" w:rsidRPr="00E073DA" w:rsidRDefault="004A17E9" w:rsidP="009C22BA">
      <w:pPr>
        <w:pStyle w:val="3"/>
      </w:pPr>
      <w:bookmarkStart w:id="73" w:name="_Toc226441390"/>
      <w:r w:rsidRPr="00E073DA">
        <w:t xml:space="preserve">В российской пенсионной системе действует общее правило: один человек получает одну пенсию, однако из этого правила есть исключения, и они касаются конкретных категорий граждан, рассказал депутат Алексей </w:t>
      </w:r>
      <w:proofErr w:type="spellStart"/>
      <w:r w:rsidRPr="00E073DA">
        <w:t>Говырин</w:t>
      </w:r>
      <w:proofErr w:type="spellEnd"/>
      <w:r w:rsidRPr="00E073DA">
        <w:t xml:space="preserve"> в беседе с </w:t>
      </w:r>
      <w:r w:rsidR="00256ED5">
        <w:t>«</w:t>
      </w:r>
      <w:proofErr w:type="spellStart"/>
      <w:r w:rsidRPr="00E073DA">
        <w:t>Лентой.ру</w:t>
      </w:r>
      <w:proofErr w:type="spellEnd"/>
      <w:r w:rsidR="00256ED5">
        <w:t>»</w:t>
      </w:r>
      <w:r w:rsidRPr="00E073DA">
        <w:t>.</w:t>
      </w:r>
      <w:bookmarkEnd w:id="73"/>
    </w:p>
    <w:p w14:paraId="2F312422" w14:textId="77777777" w:rsidR="004A17E9" w:rsidRPr="00E073DA" w:rsidRDefault="004A17E9" w:rsidP="004A17E9">
      <w:proofErr w:type="spellStart"/>
      <w:r w:rsidRPr="00E073DA">
        <w:t>Говырин</w:t>
      </w:r>
      <w:proofErr w:type="spellEnd"/>
      <w:r w:rsidRPr="00E073DA">
        <w:t xml:space="preserve"> рассказал, что прежде всего закон касается инвалидов вследствие военной травмы: они вправе одновременно получать государственную пенсию по инвалидности через силовое ведомство и страховую пенсию по старости, если накопили минимальный страховой стаж. Похожий механизм, продолжил </w:t>
      </w:r>
      <w:proofErr w:type="spellStart"/>
      <w:r w:rsidRPr="00E073DA">
        <w:t>Говырин</w:t>
      </w:r>
      <w:proofErr w:type="spellEnd"/>
      <w:r w:rsidRPr="00E073DA">
        <w:t>, действует для военнослужащих-контрактников после увольнения со службы, которые отработал на гражданке и достигли пенсионного возраста.</w:t>
      </w:r>
    </w:p>
    <w:p w14:paraId="0B43E72C" w14:textId="63929EF5" w:rsidR="004A17E9" w:rsidRPr="00E073DA" w:rsidRDefault="00256ED5" w:rsidP="004A17E9">
      <w:r>
        <w:t>«</w:t>
      </w:r>
      <w:r w:rsidR="004A17E9" w:rsidRPr="00E073DA">
        <w:t xml:space="preserve">Отдельная категория - родители ушедших военнослужащих. Для них предусмотрена пенсия по потере кормильца во время службы вместе со страховой или социальной пенсией. Аналогичное право по той же причине распространяется на членов семей космонавтов. Участники Великой Отечественной войны тоже входят в этот перечень, право на две пенсии возникает у них, если инвалидность наступила по причинам, не связанным с боевыми действиями, </w:t>
      </w:r>
      <w:proofErr w:type="gramStart"/>
      <w:r w:rsidR="004A17E9" w:rsidRPr="00E073DA">
        <w:t>например</w:t>
      </w:r>
      <w:proofErr w:type="gramEnd"/>
      <w:r w:rsidR="004A17E9" w:rsidRPr="00E073DA">
        <w:t xml:space="preserve"> из-за общего заболевания или трудового увечья</w:t>
      </w:r>
      <w:r>
        <w:t>»</w:t>
      </w:r>
      <w:r w:rsidR="004A17E9" w:rsidRPr="00E073DA">
        <w:t xml:space="preserve">, - также рассказал </w:t>
      </w:r>
      <w:proofErr w:type="spellStart"/>
      <w:r w:rsidR="004A17E9" w:rsidRPr="00E073DA">
        <w:t>Говырин</w:t>
      </w:r>
      <w:proofErr w:type="spellEnd"/>
      <w:r w:rsidR="004A17E9" w:rsidRPr="00E073DA">
        <w:t>.</w:t>
      </w:r>
    </w:p>
    <w:p w14:paraId="47084D03" w14:textId="77777777" w:rsidR="004A17E9" w:rsidRPr="00E073DA" w:rsidRDefault="004A17E9" w:rsidP="004A17E9">
      <w:r w:rsidRPr="00E073DA">
        <w:t>Еще одна группа - ликвидаторы последствий радиационных и техногенных катастроф, в первую очередь чернобыльцы, добавил депутат. По его словам, они могут совмещать государственную пенсию по инвалидности со страховой при наличии необходимого стажа. Сюда же относятся сотрудники органов внутренних дел, ФСИН, ФСБ и федеральные государственные гражданские служащие при соблюдении установленных законом условий, дополнил парламентарий.</w:t>
      </w:r>
    </w:p>
    <w:p w14:paraId="247F579D" w14:textId="02551ADB" w:rsidR="004A17E9" w:rsidRPr="00E073DA" w:rsidRDefault="004A17E9" w:rsidP="004A17E9">
      <w:r w:rsidRPr="00E073DA">
        <w:t xml:space="preserve">Алексей </w:t>
      </w:r>
      <w:proofErr w:type="spellStart"/>
      <w:r w:rsidRPr="00E073DA">
        <w:t>Говырин</w:t>
      </w:r>
      <w:proofErr w:type="spellEnd"/>
      <w:r w:rsidRPr="00E073DA">
        <w:t xml:space="preserve">, депутат Госдумы: </w:t>
      </w:r>
      <w:r w:rsidR="00256ED5">
        <w:t>«</w:t>
      </w:r>
      <w:r w:rsidRPr="00E073DA">
        <w:t>Само существование права на две пенсии - это компенсация за реальный ущерб здоровью на службе государству или за потерю близкого человека при исполнении воинского долга</w:t>
      </w:r>
      <w:r w:rsidR="00256ED5">
        <w:t>»</w:t>
      </w:r>
      <w:r w:rsidRPr="00E073DA">
        <w:t>.</w:t>
      </w:r>
    </w:p>
    <w:p w14:paraId="4450EE9D" w14:textId="6F662F7A" w:rsidR="004A17E9" w:rsidRPr="00E073DA" w:rsidRDefault="00256ED5" w:rsidP="004A17E9">
      <w:r>
        <w:lastRenderedPageBreak/>
        <w:t>«</w:t>
      </w:r>
      <w:r w:rsidR="004A17E9" w:rsidRPr="00E073DA">
        <w:t>Для оформления второй пенсии потребуется обратиться в территориальный орган Социального фонда России и подтвердить право документально: справками о военной службе, медицинскими заключениями, свидетельствами и другими бумагами в зависимости от основания. При этом в ряде ситуаций гражданин не обязан получать обе выплаты и может выбрать одну из пенсий, если закон предусматривает такую альтернативу</w:t>
      </w:r>
      <w:r>
        <w:t>»</w:t>
      </w:r>
      <w:r w:rsidR="004A17E9" w:rsidRPr="00E073DA">
        <w:t xml:space="preserve">, - объяснил </w:t>
      </w:r>
      <w:proofErr w:type="spellStart"/>
      <w:r w:rsidR="004A17E9" w:rsidRPr="00E073DA">
        <w:t>Говырин</w:t>
      </w:r>
      <w:proofErr w:type="spellEnd"/>
      <w:r w:rsidR="004A17E9" w:rsidRPr="00E073DA">
        <w:t>.</w:t>
      </w:r>
    </w:p>
    <w:p w14:paraId="6FDEC8EF" w14:textId="77777777" w:rsidR="004A17E9" w:rsidRPr="00E073DA" w:rsidRDefault="004A17E9" w:rsidP="004A17E9">
      <w:r w:rsidRPr="00E073DA">
        <w:t xml:space="preserve">Ранее стало известно, что </w:t>
      </w:r>
      <w:proofErr w:type="spellStart"/>
      <w:r w:rsidRPr="00E073DA">
        <w:t>предпенсионеры</w:t>
      </w:r>
      <w:proofErr w:type="spellEnd"/>
      <w:r w:rsidRPr="00E073DA">
        <w:t xml:space="preserve"> бросились искать работу или подработку. Россияне 55+ активно пытаются трудоустроиться из-за финансовых факторов и демографии.</w:t>
      </w:r>
    </w:p>
    <w:p w14:paraId="50CF791A" w14:textId="77777777" w:rsidR="004A17E9" w:rsidRPr="00B169AC" w:rsidRDefault="009F7D69" w:rsidP="004A17E9">
      <w:hyperlink r:id="rId19" w:history="1">
        <w:r w:rsidR="004A17E9" w:rsidRPr="00E073DA">
          <w:rPr>
            <w:rStyle w:val="a3"/>
          </w:rPr>
          <w:t>https://lenta.ru/news/2026/04/06/v-gosdume-rasskazali-o-poryadke-polucheniya-dvuh-pensiy-na-odnogo-cheloveka/</w:t>
        </w:r>
      </w:hyperlink>
    </w:p>
    <w:p w14:paraId="43D2C655" w14:textId="335C520E" w:rsidR="000E1ECB" w:rsidRPr="00C77F6B" w:rsidRDefault="00C77F6B" w:rsidP="000E1ECB">
      <w:pPr>
        <w:pStyle w:val="2"/>
      </w:pPr>
      <w:bookmarkStart w:id="74" w:name="_Toc226441391"/>
      <w:proofErr w:type="spellStart"/>
      <w:r>
        <w:t>Лента</w:t>
      </w:r>
      <w:r w:rsidR="000E1ECB" w:rsidRPr="000E1ECB">
        <w:t>.</w:t>
      </w:r>
      <w:r>
        <w:t>ру</w:t>
      </w:r>
      <w:proofErr w:type="spellEnd"/>
      <w:r w:rsidR="000E1ECB" w:rsidRPr="00C77F6B">
        <w:t>,</w:t>
      </w:r>
      <w:r w:rsidR="000E1ECB" w:rsidRPr="000E1ECB">
        <w:t xml:space="preserve"> 06.04.2026</w:t>
      </w:r>
      <w:r w:rsidR="000E1ECB" w:rsidRPr="00C77F6B">
        <w:t xml:space="preserve">, </w:t>
      </w:r>
      <w:r w:rsidR="000E1ECB" w:rsidRPr="000E1ECB">
        <w:t>Россиянам назвали главные условия высокой пенсии</w:t>
      </w:r>
      <w:bookmarkEnd w:id="74"/>
    </w:p>
    <w:p w14:paraId="080F72BD" w14:textId="77777777" w:rsidR="000E1ECB" w:rsidRPr="000E1ECB" w:rsidRDefault="000E1ECB" w:rsidP="000E1ECB">
      <w:pPr>
        <w:pStyle w:val="3"/>
      </w:pPr>
      <w:bookmarkStart w:id="75" w:name="_Toc226441392"/>
      <w:r w:rsidRPr="000E1ECB">
        <w:t xml:space="preserve">Самый надежный способ обеспечить себе высокую пенсию - работать в белую, заявила член комитета Госдумы по труду, </w:t>
      </w:r>
      <w:proofErr w:type="spellStart"/>
      <w:r w:rsidRPr="000E1ECB">
        <w:t>соцполитике</w:t>
      </w:r>
      <w:proofErr w:type="spellEnd"/>
      <w:r w:rsidRPr="000E1ECB">
        <w:t xml:space="preserve"> и делам ветеранов Светлана </w:t>
      </w:r>
      <w:proofErr w:type="spellStart"/>
      <w:r w:rsidRPr="000E1ECB">
        <w:t>Бессараб</w:t>
      </w:r>
      <w:proofErr w:type="spellEnd"/>
      <w:r w:rsidRPr="000E1ECB">
        <w:t>. В разговоре с «</w:t>
      </w:r>
      <w:proofErr w:type="spellStart"/>
      <w:r w:rsidRPr="000E1ECB">
        <w:t>Лентой.ру</w:t>
      </w:r>
      <w:proofErr w:type="spellEnd"/>
      <w:r w:rsidRPr="000E1ECB">
        <w:t>» она посоветовала создавать подушку безопасности через систему добровольных пенсионных начислений.</w:t>
      </w:r>
      <w:bookmarkEnd w:id="75"/>
    </w:p>
    <w:p w14:paraId="53B1778E" w14:textId="77777777" w:rsidR="000E1ECB" w:rsidRPr="000E1ECB" w:rsidRDefault="000E1ECB" w:rsidP="000E1ECB">
      <w:r w:rsidRPr="000E1ECB">
        <w:t xml:space="preserve">«Работать в белую всю жизнь, то есть работать с белой зарплатой официально по трудовому договору. И по возможности создавать себе дополнительную подушку безопасности через систему добровольных пенсионных начислений», - сказала </w:t>
      </w:r>
      <w:proofErr w:type="spellStart"/>
      <w:r w:rsidRPr="000E1ECB">
        <w:t>Бессараб</w:t>
      </w:r>
      <w:proofErr w:type="spellEnd"/>
      <w:r w:rsidRPr="000E1ECB">
        <w:t>.</w:t>
      </w:r>
    </w:p>
    <w:p w14:paraId="5A445395" w14:textId="77777777" w:rsidR="000E1ECB" w:rsidRPr="00C77F6B" w:rsidRDefault="000E1ECB" w:rsidP="000E1ECB">
      <w:r w:rsidRPr="00C77F6B">
        <w:t>По словам депутата, государство в этом помогает. Для тех, у кого зарплаты невысокие, предусматриваются самые большие выплаты. При этом для тех, у кого зарплаты больше, выплаты снижаются.</w:t>
      </w:r>
    </w:p>
    <w:p w14:paraId="0A476289" w14:textId="77777777" w:rsidR="000E1ECB" w:rsidRPr="00C77F6B" w:rsidRDefault="000E1ECB" w:rsidP="000E1ECB">
      <w:r w:rsidRPr="00C77F6B">
        <w:t xml:space="preserve">«В любом случае, самое первое, самое важное - это работать в белую», - подчеркнула </w:t>
      </w:r>
      <w:proofErr w:type="spellStart"/>
      <w:r w:rsidRPr="00C77F6B">
        <w:t>Бессараб</w:t>
      </w:r>
      <w:proofErr w:type="spellEnd"/>
      <w:r w:rsidRPr="00C77F6B">
        <w:t>.</w:t>
      </w:r>
    </w:p>
    <w:p w14:paraId="6F9BC85B" w14:textId="77777777" w:rsidR="000E1ECB" w:rsidRPr="00C77F6B" w:rsidRDefault="000E1ECB" w:rsidP="000E1ECB">
      <w:r w:rsidRPr="00C77F6B">
        <w:t>Ранее сообщалось, что граждане России могут докупать себе пенсионные баллы и стаж для увеличения размера пенсии после начала ее выплаты. В 2026 году минимальный взнос на эти цели составляет 71 525,52 рубля (основан на минимальном размере оплаты труда), он принесет 1,09 балла и год стажа. Верхняя планка платежа составляет 572 204,16 рубля - это 8,72 балла и год стажа.</w:t>
      </w:r>
    </w:p>
    <w:p w14:paraId="466239CD" w14:textId="77777777" w:rsidR="000E1ECB" w:rsidRPr="00C77F6B" w:rsidRDefault="000E1ECB" w:rsidP="000E1ECB">
      <w:r w:rsidRPr="00C77F6B">
        <w:t>Социальный фонд сообщил, что по итогам февраля 2026 года средний размер пенсии работающих и неработающих россиян превысил отметку в 25 тысяч рублей, что на две тысячи больше, чем годом ранее.</w:t>
      </w:r>
    </w:p>
    <w:p w14:paraId="7FACE389" w14:textId="21CF8CFB" w:rsidR="000E1ECB" w:rsidRPr="00FA538B" w:rsidRDefault="009F7D69" w:rsidP="000E1ECB">
      <w:hyperlink r:id="rId20" w:history="1">
        <w:r w:rsidR="000E1ECB" w:rsidRPr="00BA2380">
          <w:rPr>
            <w:rStyle w:val="a3"/>
            <w:lang w:val="en-US"/>
          </w:rPr>
          <w:t>https</w:t>
        </w:r>
        <w:r w:rsidR="000E1ECB" w:rsidRPr="00FA538B">
          <w:rPr>
            <w:rStyle w:val="a3"/>
          </w:rPr>
          <w:t>://</w:t>
        </w:r>
        <w:proofErr w:type="spellStart"/>
        <w:r w:rsidR="000E1ECB" w:rsidRPr="00BA2380">
          <w:rPr>
            <w:rStyle w:val="a3"/>
            <w:lang w:val="en-US"/>
          </w:rPr>
          <w:t>lenta</w:t>
        </w:r>
        <w:proofErr w:type="spellEnd"/>
        <w:r w:rsidR="000E1ECB" w:rsidRPr="00FA538B">
          <w:rPr>
            <w:rStyle w:val="a3"/>
          </w:rPr>
          <w:t>.</w:t>
        </w:r>
        <w:proofErr w:type="spellStart"/>
        <w:r w:rsidR="000E1ECB" w:rsidRPr="00BA2380">
          <w:rPr>
            <w:rStyle w:val="a3"/>
            <w:lang w:val="en-US"/>
          </w:rPr>
          <w:t>ru</w:t>
        </w:r>
        <w:proofErr w:type="spellEnd"/>
        <w:r w:rsidR="000E1ECB" w:rsidRPr="00FA538B">
          <w:rPr>
            <w:rStyle w:val="a3"/>
          </w:rPr>
          <w:t>/</w:t>
        </w:r>
        <w:r w:rsidR="000E1ECB" w:rsidRPr="00BA2380">
          <w:rPr>
            <w:rStyle w:val="a3"/>
            <w:lang w:val="en-US"/>
          </w:rPr>
          <w:t>news</w:t>
        </w:r>
        <w:r w:rsidR="000E1ECB" w:rsidRPr="00FA538B">
          <w:rPr>
            <w:rStyle w:val="a3"/>
          </w:rPr>
          <w:t>/2026/04/06/</w:t>
        </w:r>
        <w:proofErr w:type="spellStart"/>
        <w:r w:rsidR="000E1ECB" w:rsidRPr="00BA2380">
          <w:rPr>
            <w:rStyle w:val="a3"/>
            <w:lang w:val="en-US"/>
          </w:rPr>
          <w:t>rossiyanam</w:t>
        </w:r>
        <w:proofErr w:type="spellEnd"/>
        <w:r w:rsidR="000E1ECB" w:rsidRPr="00FA538B">
          <w:rPr>
            <w:rStyle w:val="a3"/>
          </w:rPr>
          <w:t>-</w:t>
        </w:r>
        <w:proofErr w:type="spellStart"/>
        <w:r w:rsidR="000E1ECB" w:rsidRPr="00BA2380">
          <w:rPr>
            <w:rStyle w:val="a3"/>
            <w:lang w:val="en-US"/>
          </w:rPr>
          <w:t>nazvali</w:t>
        </w:r>
        <w:proofErr w:type="spellEnd"/>
        <w:r w:rsidR="000E1ECB" w:rsidRPr="00FA538B">
          <w:rPr>
            <w:rStyle w:val="a3"/>
          </w:rPr>
          <w:t>-</w:t>
        </w:r>
        <w:proofErr w:type="spellStart"/>
        <w:r w:rsidR="000E1ECB" w:rsidRPr="00BA2380">
          <w:rPr>
            <w:rStyle w:val="a3"/>
            <w:lang w:val="en-US"/>
          </w:rPr>
          <w:t>glavnye</w:t>
        </w:r>
        <w:proofErr w:type="spellEnd"/>
        <w:r w:rsidR="000E1ECB" w:rsidRPr="00FA538B">
          <w:rPr>
            <w:rStyle w:val="a3"/>
          </w:rPr>
          <w:t>-</w:t>
        </w:r>
        <w:proofErr w:type="spellStart"/>
        <w:r w:rsidR="000E1ECB" w:rsidRPr="00BA2380">
          <w:rPr>
            <w:rStyle w:val="a3"/>
            <w:lang w:val="en-US"/>
          </w:rPr>
          <w:t>usloviya</w:t>
        </w:r>
        <w:proofErr w:type="spellEnd"/>
        <w:r w:rsidR="000E1ECB" w:rsidRPr="00FA538B">
          <w:rPr>
            <w:rStyle w:val="a3"/>
          </w:rPr>
          <w:t>-</w:t>
        </w:r>
        <w:proofErr w:type="spellStart"/>
        <w:r w:rsidR="000E1ECB" w:rsidRPr="00BA2380">
          <w:rPr>
            <w:rStyle w:val="a3"/>
            <w:lang w:val="en-US"/>
          </w:rPr>
          <w:t>vysokoy</w:t>
        </w:r>
        <w:proofErr w:type="spellEnd"/>
        <w:r w:rsidR="000E1ECB" w:rsidRPr="00FA538B">
          <w:rPr>
            <w:rStyle w:val="a3"/>
          </w:rPr>
          <w:t>-</w:t>
        </w:r>
        <w:proofErr w:type="spellStart"/>
        <w:r w:rsidR="000E1ECB" w:rsidRPr="00BA2380">
          <w:rPr>
            <w:rStyle w:val="a3"/>
            <w:lang w:val="en-US"/>
          </w:rPr>
          <w:t>pensii</w:t>
        </w:r>
        <w:proofErr w:type="spellEnd"/>
        <w:r w:rsidR="000E1ECB" w:rsidRPr="00FA538B">
          <w:rPr>
            <w:rStyle w:val="a3"/>
          </w:rPr>
          <w:t>/</w:t>
        </w:r>
      </w:hyperlink>
      <w:r w:rsidR="000E1ECB" w:rsidRPr="00FA538B">
        <w:t xml:space="preserve"> </w:t>
      </w:r>
    </w:p>
    <w:p w14:paraId="372229D3" w14:textId="77777777" w:rsidR="00C013B8" w:rsidRPr="00E073DA" w:rsidRDefault="00C013B8" w:rsidP="00C013B8">
      <w:pPr>
        <w:pStyle w:val="2"/>
      </w:pPr>
      <w:bookmarkStart w:id="76" w:name="_Toc226441393"/>
      <w:r w:rsidRPr="00E073DA">
        <w:lastRenderedPageBreak/>
        <w:t xml:space="preserve">АиФ, 06.04.2026, Экономист </w:t>
      </w:r>
      <w:proofErr w:type="spellStart"/>
      <w:r w:rsidRPr="00E073DA">
        <w:t>Балынин</w:t>
      </w:r>
      <w:proofErr w:type="spellEnd"/>
      <w:r w:rsidRPr="00E073DA">
        <w:t xml:space="preserve"> сказал, кто в России может получать две пенсии</w:t>
      </w:r>
      <w:bookmarkEnd w:id="76"/>
    </w:p>
    <w:p w14:paraId="34AB41D8" w14:textId="77777777" w:rsidR="00C013B8" w:rsidRPr="00E073DA" w:rsidRDefault="00C013B8" w:rsidP="009C22BA">
      <w:pPr>
        <w:pStyle w:val="3"/>
      </w:pPr>
      <w:bookmarkStart w:id="77" w:name="_Toc226441394"/>
      <w:r w:rsidRPr="00E073DA">
        <w:t xml:space="preserve">В России часть населения может получать сразу две пенсии, в основном это бывшие военные и сотрудники силовых ведомств. Подробнее об этом aif.ru рассказал доцент Финансового университета при Правительстве РФ Игорь </w:t>
      </w:r>
      <w:proofErr w:type="spellStart"/>
      <w:r w:rsidRPr="00E073DA">
        <w:t>Балынин</w:t>
      </w:r>
      <w:proofErr w:type="spellEnd"/>
      <w:r w:rsidRPr="00E073DA">
        <w:t>.</w:t>
      </w:r>
      <w:bookmarkEnd w:id="77"/>
    </w:p>
    <w:p w14:paraId="2909CC2B" w14:textId="77777777" w:rsidR="00C013B8" w:rsidRPr="00E073DA" w:rsidRDefault="00C013B8" w:rsidP="00C013B8">
      <w:r w:rsidRPr="00E073DA">
        <w:t>Он пояснил, что бывшие военные и сотрудники МВД, ФСБ и ряда других органов власти часто продолжают работать в гражданских организациях.</w:t>
      </w:r>
    </w:p>
    <w:p w14:paraId="77EA5925" w14:textId="4E70CE44" w:rsidR="00C013B8" w:rsidRPr="00E073DA" w:rsidRDefault="00256ED5" w:rsidP="00C013B8">
      <w:r>
        <w:t>«</w:t>
      </w:r>
      <w:r w:rsidR="00C013B8" w:rsidRPr="00E073DA">
        <w:t>За них уплачиваются страховые взносы, а, соответственно, и формируются пенсионные права на назначение страховой пенсии по старости.  Вторая пенсия - уже страховая – положена им, исходя из соблюдения условий, установленных для её получения. В 2026 году они следующие: 15 лет страхового стажа, 30 индивидуальных пенсионных коэффициентов, достижение общеустановленного пенсионного возраста. Мужчинам 1962 года рождения и женщинам 1967 года рождения при выполнении указанных выше условий может быть назначена страховая пенсия в 2026 году – в 64 года и 59 лет соответственно</w:t>
      </w:r>
      <w:r>
        <w:t>»</w:t>
      </w:r>
      <w:r w:rsidR="00C013B8" w:rsidRPr="00E073DA">
        <w:t xml:space="preserve">, – уточнил </w:t>
      </w:r>
      <w:proofErr w:type="spellStart"/>
      <w:r w:rsidR="00C013B8" w:rsidRPr="00E073DA">
        <w:t>Балынин</w:t>
      </w:r>
      <w:proofErr w:type="spellEnd"/>
      <w:r w:rsidR="00C013B8" w:rsidRPr="00E073DA">
        <w:t>.</w:t>
      </w:r>
    </w:p>
    <w:p w14:paraId="746AE43D" w14:textId="77777777" w:rsidR="00C013B8" w:rsidRPr="00E073DA" w:rsidRDefault="00C013B8" w:rsidP="00C013B8">
      <w:r w:rsidRPr="00E073DA">
        <w:t xml:space="preserve">Чтобы страховую пенсию назначили в качестве второй необходимо обратиться с заявлением в </w:t>
      </w:r>
      <w:proofErr w:type="spellStart"/>
      <w:r w:rsidRPr="00E073DA">
        <w:t>Соцфонд</w:t>
      </w:r>
      <w:proofErr w:type="spellEnd"/>
      <w:r w:rsidRPr="00E073DA">
        <w:t xml:space="preserve"> России или МФЦ, либо через единый портал </w:t>
      </w:r>
      <w:proofErr w:type="spellStart"/>
      <w:r w:rsidRPr="00E073DA">
        <w:t>госуслуг</w:t>
      </w:r>
      <w:proofErr w:type="spellEnd"/>
      <w:r w:rsidRPr="00E073DA">
        <w:t>.</w:t>
      </w:r>
    </w:p>
    <w:p w14:paraId="43C2E57B" w14:textId="77777777" w:rsidR="00C013B8" w:rsidRPr="00E073DA" w:rsidRDefault="00C013B8" w:rsidP="00C013B8">
      <w:r w:rsidRPr="00E073DA">
        <w:t>Страховая пенсия в качестве второй назначается без учета фиксированной выплаты к ней, размер которой сейчас составляет 9 584,69 рубля.</w:t>
      </w:r>
    </w:p>
    <w:p w14:paraId="26EA7A20" w14:textId="1F824B84" w:rsidR="00C013B8" w:rsidRPr="00E073DA" w:rsidRDefault="00256ED5" w:rsidP="00C013B8">
      <w:r>
        <w:t>«</w:t>
      </w:r>
      <w:r w:rsidR="00C013B8" w:rsidRPr="00E073DA">
        <w:t xml:space="preserve">Также отмечу, что на страховую пенсию, назначенную в качестве второй, распространяются и проводимые индексации, и осуществляемая ежегодно в августе </w:t>
      </w:r>
      <w:proofErr w:type="spellStart"/>
      <w:r w:rsidR="00C013B8" w:rsidRPr="00E073DA">
        <w:t>беззаявительная</w:t>
      </w:r>
      <w:proofErr w:type="spellEnd"/>
      <w:r w:rsidR="00C013B8" w:rsidRPr="00E073DA">
        <w:t xml:space="preserve"> корректировка, которая проводится в случае продолжения трудовой деятельности после назначения страховой пенсии</w:t>
      </w:r>
      <w:r>
        <w:t>»</w:t>
      </w:r>
      <w:r w:rsidR="00C013B8" w:rsidRPr="00E073DA">
        <w:t xml:space="preserve">, – добавил </w:t>
      </w:r>
      <w:proofErr w:type="spellStart"/>
      <w:r w:rsidR="00C013B8" w:rsidRPr="00E073DA">
        <w:t>Балынин</w:t>
      </w:r>
      <w:proofErr w:type="spellEnd"/>
      <w:r w:rsidR="00C013B8" w:rsidRPr="00E073DA">
        <w:t>.</w:t>
      </w:r>
    </w:p>
    <w:p w14:paraId="0C5BDA52" w14:textId="77777777" w:rsidR="00C013B8" w:rsidRPr="00E073DA" w:rsidRDefault="00C013B8" w:rsidP="00C013B8">
      <w:r w:rsidRPr="00E073DA">
        <w:t>В 2026 году у работавших в 2025 году пенсионеров, имеющих страховую пенсию как вторую, страховая пенсия будет увеличена 2 раза: в январе на 7,6% и в августе – с учётом сформированных в 2025 году индивидуальных пенсионных коэффициентов (не более 3; максимальная сумма прибавки - 470,28 рублей).</w:t>
      </w:r>
    </w:p>
    <w:p w14:paraId="3AD33436" w14:textId="503C3D2F" w:rsidR="00C013B8" w:rsidRPr="00E073DA" w:rsidRDefault="00256ED5" w:rsidP="00C013B8">
      <w:r>
        <w:t>«</w:t>
      </w:r>
      <w:r w:rsidR="00C013B8" w:rsidRPr="00E073DA">
        <w:t>При этом пенсии, назначенные по линии указанных выше органов власти, индексируются в соответствии с теми правилами, которые действуют для таких пенсий. Соответственно, у получателей двух пенсий обе пенсии индексируются в установленные сроки и с учётом правил, которые применяются для каждой из них</w:t>
      </w:r>
      <w:r>
        <w:t>»</w:t>
      </w:r>
      <w:r w:rsidR="00C013B8" w:rsidRPr="00E073DA">
        <w:t xml:space="preserve">, – подытожил </w:t>
      </w:r>
      <w:proofErr w:type="spellStart"/>
      <w:r w:rsidR="00C013B8" w:rsidRPr="00E073DA">
        <w:t>Балынин</w:t>
      </w:r>
      <w:proofErr w:type="spellEnd"/>
      <w:r w:rsidR="00C013B8" w:rsidRPr="00E073DA">
        <w:t>.</w:t>
      </w:r>
    </w:p>
    <w:p w14:paraId="5386CCD7" w14:textId="77777777" w:rsidR="00C013B8" w:rsidRPr="00E073DA" w:rsidRDefault="00C013B8" w:rsidP="00C013B8">
      <w:r w:rsidRPr="00E073DA">
        <w:t xml:space="preserve">Ранее </w:t>
      </w:r>
      <w:proofErr w:type="spellStart"/>
      <w:r w:rsidRPr="00E073DA">
        <w:t>Балынин</w:t>
      </w:r>
      <w:proofErr w:type="spellEnd"/>
      <w:r w:rsidRPr="00E073DA">
        <w:t xml:space="preserve"> сказал, кому из россиян повысили пенсию с 1 апреля.</w:t>
      </w:r>
    </w:p>
    <w:p w14:paraId="4990A98E" w14:textId="0919EBA1" w:rsidR="00BA0D5D" w:rsidRPr="00305BC0" w:rsidRDefault="009F7D69" w:rsidP="00C013B8">
      <w:hyperlink r:id="rId21" w:history="1">
        <w:r w:rsidR="00C013B8" w:rsidRPr="00E073DA">
          <w:rPr>
            <w:rStyle w:val="a3"/>
          </w:rPr>
          <w:t>https://aif.ru/money/ekonomist-balynin-skazal-kto-v-rossii-mozhet-poluchat-dve-pensii</w:t>
        </w:r>
      </w:hyperlink>
    </w:p>
    <w:p w14:paraId="354C657A" w14:textId="70399460" w:rsidR="00CD7F14" w:rsidRPr="007F6514" w:rsidRDefault="00CD7F14" w:rsidP="007F6514">
      <w:pPr>
        <w:pStyle w:val="2"/>
      </w:pPr>
      <w:bookmarkStart w:id="78" w:name="_Toc226441395"/>
      <w:proofErr w:type="spellStart"/>
      <w:r w:rsidRPr="00CD7F14">
        <w:rPr>
          <w:lang w:val="en-US"/>
        </w:rPr>
        <w:lastRenderedPageBreak/>
        <w:t>MoneyTimes</w:t>
      </w:r>
      <w:proofErr w:type="spellEnd"/>
      <w:r w:rsidRPr="007F6514">
        <w:t>.</w:t>
      </w:r>
      <w:r w:rsidRPr="00CD7F14">
        <w:rPr>
          <w:lang w:val="en-US"/>
        </w:rPr>
        <w:t>Ru</w:t>
      </w:r>
      <w:r w:rsidRPr="007F6514">
        <w:t>, 07.04.2026</w:t>
      </w:r>
      <w:r w:rsidR="007F6514" w:rsidRPr="00C012DF">
        <w:t xml:space="preserve">, </w:t>
      </w:r>
      <w:r w:rsidR="007F6514" w:rsidRPr="007F6514">
        <w:t>Пенсионная система как конструктор: как три блока обеспечивают финансовую безопасность в будущем</w:t>
      </w:r>
      <w:bookmarkEnd w:id="78"/>
    </w:p>
    <w:p w14:paraId="4EDDCD3D" w14:textId="77777777" w:rsidR="00CD7F14" w:rsidRPr="007F6514" w:rsidRDefault="00CD7F14" w:rsidP="007F6514">
      <w:pPr>
        <w:pStyle w:val="3"/>
      </w:pPr>
      <w:bookmarkStart w:id="79" w:name="_Toc226441396"/>
      <w:r w:rsidRPr="007F6514">
        <w:t>Пенсионная модель в современной России представляет собой сложную биомеханику социальных гарантий, напоминающую конструктор из трех фундаментальных блоков: страховой части, государственного обеспечения и добровольных накоплений. Для большинства граждан страховая пенсия является базисом, на котором строится финансовая автономия в "серебряном" возрасте.</w:t>
      </w:r>
      <w:bookmarkEnd w:id="79"/>
    </w:p>
    <w:p w14:paraId="2E1787C9" w14:textId="77777777" w:rsidR="00CD7F14" w:rsidRPr="007F6514" w:rsidRDefault="00CD7F14" w:rsidP="00CD7F14">
      <w:r w:rsidRPr="007F6514">
        <w:t>Трансформация системы требует от будущего пенсионера не просто стажа, а осознанного управления своими цифровыми правами. Глобальный переход к прозрачности доходов и новый налоговый контроль постепенно вытесняют серые схемы, делая официальную занятость единственным легитимным способом формирования достойного будущего.</w:t>
      </w:r>
    </w:p>
    <w:p w14:paraId="57C0EFB4" w14:textId="77777777" w:rsidR="00CD7F14" w:rsidRPr="00C012DF" w:rsidRDefault="00CD7F14" w:rsidP="00CD7F14">
      <w:r w:rsidRPr="00C012DF">
        <w:t>Критерии назначения пенсии в 2026 году</w:t>
      </w:r>
    </w:p>
    <w:p w14:paraId="1FB8A362" w14:textId="77777777" w:rsidR="00CD7F14" w:rsidRPr="00C012DF" w:rsidRDefault="00CD7F14" w:rsidP="00CD7F14">
      <w:r w:rsidRPr="00C012DF">
        <w:t>К 2026 году возрастные пороги установлены на уровне 59 лет для женщин и 64 лет для мужчин. Однако биологический возраст - лишь один из ключей к системе. Без минимального набора трудовых метрик (15 лет стажа и 30 индивидуальных коэффициентов) классическая пенсия становится игрой с нулями, где отсутствие баллов блокирует доступ к страховым выплатам.</w:t>
      </w:r>
    </w:p>
    <w:p w14:paraId="0960BC06" w14:textId="77777777" w:rsidR="00CD7F14" w:rsidRPr="00C012DF" w:rsidRDefault="00CD7F14" w:rsidP="00CD7F14">
      <w:r w:rsidRPr="00C012DF">
        <w:t>Экономика баллов привязана к стоимости, которую ежегодно индексирует государство. В 2026 году цена одного балла прогнозируется на уровне 156,76, а фиксированная выплата составит 9584,69. Максимально за год можно аккумулировать до десяти баллов, что напрямую коррелирует с размером "белой" заработной платы.</w:t>
      </w:r>
    </w:p>
    <w:p w14:paraId="5F19E85A" w14:textId="77777777" w:rsidR="00CD7F14" w:rsidRPr="00C012DF" w:rsidRDefault="00CD7F14" w:rsidP="00CD7F14">
      <w:r w:rsidRPr="00C012DF">
        <w:t>"Многие недооценивают важность проверки стажа заранее. Простая сверка данных в личном кабинете СФР позволяет вовремя найти пробелы. Порой вовремя найденные документы из прошлого и правильный перерасчет пенсии могут существенно изменить итоговую сумму выплат".</w:t>
      </w:r>
    </w:p>
    <w:p w14:paraId="7FF3AB0B" w14:textId="77777777" w:rsidR="00CD7F14" w:rsidRPr="00C012DF" w:rsidRDefault="00CD7F14" w:rsidP="00CD7F14">
      <w:r w:rsidRPr="00C012DF">
        <w:t>Игорь Синицын, финансовый эксперт по личным и корпоративным финансам</w:t>
      </w:r>
    </w:p>
    <w:p w14:paraId="41F5C9D8" w14:textId="77777777" w:rsidR="00CD7F14" w:rsidRPr="00C012DF" w:rsidRDefault="00CD7F14" w:rsidP="00CD7F14">
      <w:r w:rsidRPr="00C012DF">
        <w:t>Доплаты и региональные стандарты</w:t>
      </w:r>
    </w:p>
    <w:p w14:paraId="0D4D3F42" w14:textId="77777777" w:rsidR="00CD7F14" w:rsidRPr="00C012DF" w:rsidRDefault="00CD7F14" w:rsidP="00CD7F14">
      <w:r w:rsidRPr="00C012DF">
        <w:t>Если математический расчет пенсии не достигает прожиточного минимума пенсионера (ПМП), включаются механизмы социальной защиты. Региональный ПМП варьируется в широком диапазоне - от 13 000 до более чем 40 000 в северных широтах. Важно помнить, что федеральные и региональные доплаты полагаются исключительно неработающим гражданам.</w:t>
      </w:r>
    </w:p>
    <w:p w14:paraId="67808E02" w14:textId="77777777" w:rsidR="00CD7F14" w:rsidRPr="00C012DF" w:rsidRDefault="00CD7F14" w:rsidP="00CD7F14">
      <w:r w:rsidRPr="00C012DF">
        <w:t xml:space="preserve">В мегаполисах действуют особые стандарты. Например, московский "городской социальный стандарт", составляющий в 2026 году внушительную сумму, доступен тем, кто имеет десятилетнюю </w:t>
      </w:r>
      <w:r w:rsidRPr="009F7D69">
        <w:t xml:space="preserve">регистрацию в столице. </w:t>
      </w:r>
      <w:r w:rsidRPr="00C012DF">
        <w:t>Если выплата оказывается ниже, город "подтягивает" ее до установленной планки. Также стоит учитывать семейные надбавки к пенсии, которые предоставляются при наличии иждивенцев или особых социальных заслуг.</w:t>
      </w:r>
    </w:p>
    <w:p w14:paraId="49D4C40F" w14:textId="77777777" w:rsidR="00CD7F14" w:rsidRPr="00C012DF" w:rsidRDefault="00CD7F14" w:rsidP="00CD7F14">
      <w:r w:rsidRPr="00C012DF">
        <w:t>Стратегия отложенного выхода</w:t>
      </w:r>
    </w:p>
    <w:p w14:paraId="02724B6B" w14:textId="77777777" w:rsidR="00CD7F14" w:rsidRPr="00C012DF" w:rsidRDefault="00CD7F14" w:rsidP="00CD7F14">
      <w:r w:rsidRPr="00C012DF">
        <w:lastRenderedPageBreak/>
        <w:t>Антропология труда показывает, что многие сохраняют высокую продуктивность и после достижения пенсионного порога. Государство стимулирует это через повышающие коэффициенты. Это осознанный финансовый выбор: отказ от обращения за выплатой на год увеличивает фиксированную часть на 5,6%, а стоимость баллов - на 7%.</w:t>
      </w:r>
    </w:p>
    <w:p w14:paraId="75C404C9" w14:textId="77777777" w:rsidR="00CD7F14" w:rsidRPr="00C012DF" w:rsidRDefault="00CD7F14" w:rsidP="00CD7F14">
      <w:r w:rsidRPr="00C012DF">
        <w:t>Пятилетняя "пауза" дает еще более ощутимый эффект: фиксированная выплата индексируется на 36%, а пенсионные баллы вырастают на 45%. Такая стратегия позволяет компенсировать периоды низкой доходности в молодости или подготовить более прочный фундамент для позднего этапа жизни.</w:t>
      </w:r>
    </w:p>
    <w:p w14:paraId="7BF886B5" w14:textId="77777777" w:rsidR="00CD7F14" w:rsidRPr="00C012DF" w:rsidRDefault="00CD7F14" w:rsidP="00CD7F14">
      <w:r w:rsidRPr="00C012DF">
        <w:t>"Для макроэкономического баланса важно, чтобы люди понимали связь между текущим потреблением и будущими накоплениями. Сегодняшнее игнорирование структуры своих взносов - это риск, так как недостаток пенсионных баллов может поставить под удар уровень жизни через 10-20 лет".</w:t>
      </w:r>
    </w:p>
    <w:p w14:paraId="0854CFE8" w14:textId="77777777" w:rsidR="00CD7F14" w:rsidRPr="00C012DF" w:rsidRDefault="00CD7F14" w:rsidP="00CD7F14">
      <w:r w:rsidRPr="00C012DF">
        <w:t>Андрей Беляев, экономист и аналитик макроэкономики</w:t>
      </w:r>
    </w:p>
    <w:p w14:paraId="38B8BE64" w14:textId="77777777" w:rsidR="00CD7F14" w:rsidRPr="00C012DF" w:rsidRDefault="00CD7F14" w:rsidP="00CD7F14">
      <w:r w:rsidRPr="00C012DF">
        <w:t>Баллы за социально значимые периоды</w:t>
      </w:r>
    </w:p>
    <w:p w14:paraId="226CC444" w14:textId="77777777" w:rsidR="00CD7F14" w:rsidRPr="00C012DF" w:rsidRDefault="00CD7F14" w:rsidP="00CD7F14">
      <w:r w:rsidRPr="00C012DF">
        <w:t>Пенсионная архитектура учитывает, что жизнь не всегда состоит из классического трудового найма. Периоды ухода за детьми, служба в вооруженных силах (включая СВО) и забота о престарелых родственниках конвертируются в стаж и баллы. Это социальная рента, которую государство выплачивает за выполнение общественно значимых функций.</w:t>
      </w:r>
    </w:p>
    <w:p w14:paraId="41B2388C" w14:textId="77777777" w:rsidR="00CD7F14" w:rsidRPr="00C012DF" w:rsidRDefault="00CD7F14" w:rsidP="00CD7F14">
      <w:r w:rsidRPr="00C012DF">
        <w:t xml:space="preserve">Однако полностью заменить трудовую деятельность такими периодами невозможно. Существуют лимиты начисления, которые подчеркивают: страховая пенсия - это прежде всего результат экономического вклада индивида. Льготным категориям (врачи, учителя, многодетные матери) также доступен досрочный выход на пенсию при соблюдении специфических критериев </w:t>
      </w:r>
      <w:proofErr w:type="spellStart"/>
      <w:r w:rsidRPr="00C012DF">
        <w:t>профстажа</w:t>
      </w:r>
      <w:proofErr w:type="spellEnd"/>
      <w:r w:rsidRPr="00C012DF">
        <w:t>.</w:t>
      </w:r>
    </w:p>
    <w:p w14:paraId="6D303683" w14:textId="77777777" w:rsidR="00CD7F14" w:rsidRPr="00C012DF" w:rsidRDefault="00CD7F14" w:rsidP="00CD7F14">
      <w:pPr>
        <w:rPr>
          <w:b/>
          <w:bCs/>
        </w:rPr>
      </w:pPr>
      <w:r w:rsidRPr="00C012DF">
        <w:rPr>
          <w:b/>
          <w:bCs/>
        </w:rPr>
        <w:t>Программа долгосрочных сбережений (ПДС)</w:t>
      </w:r>
    </w:p>
    <w:p w14:paraId="6DA82FC1" w14:textId="77777777" w:rsidR="00CD7F14" w:rsidRPr="00C012DF" w:rsidRDefault="00CD7F14" w:rsidP="00CD7F14">
      <w:r w:rsidRPr="00C012DF">
        <w:t xml:space="preserve">Накопительный компонент претерпевает значительную трансформацию. С 2024 года ключевым инструментом стала </w:t>
      </w:r>
      <w:r w:rsidRPr="00C012DF">
        <w:rPr>
          <w:b/>
          <w:bCs/>
        </w:rPr>
        <w:t>Программа долгосрочных сбережений.</w:t>
      </w:r>
      <w:r w:rsidRPr="00C012DF">
        <w:t xml:space="preserve"> Это способ реанимировать "замороженные" средства, поскольку замороженные средства могут обрести новую жизнь именно внутри этой структуры, превращаясь в активный инвестиционный капитал под управлением </w:t>
      </w:r>
      <w:r w:rsidRPr="00C012DF">
        <w:rPr>
          <w:b/>
          <w:bCs/>
        </w:rPr>
        <w:t>НПФ</w:t>
      </w:r>
      <w:r w:rsidRPr="00C012DF">
        <w:t>.</w:t>
      </w:r>
    </w:p>
    <w:p w14:paraId="683CFC2B" w14:textId="77777777" w:rsidR="00CD7F14" w:rsidRPr="00C012DF" w:rsidRDefault="00CD7F14" w:rsidP="00CD7F14">
      <w:r w:rsidRPr="00C012DF">
        <w:t xml:space="preserve">Основные преимущества </w:t>
      </w:r>
      <w:r w:rsidRPr="00C012DF">
        <w:rPr>
          <w:b/>
          <w:bCs/>
        </w:rPr>
        <w:t>ПДС</w:t>
      </w:r>
      <w:r w:rsidRPr="00C012DF">
        <w:t xml:space="preserve"> включают государственное </w:t>
      </w:r>
      <w:proofErr w:type="spellStart"/>
      <w:r w:rsidRPr="00C012DF">
        <w:t>софинансирование</w:t>
      </w:r>
      <w:proofErr w:type="spellEnd"/>
      <w:r w:rsidRPr="00C012DF">
        <w:t xml:space="preserve"> до 36 000 в год, налоговые льготы и повышенную страховку от АСВ (до 2,8 млн). Это делает программу привлекательной не только для пенсионного планирования, но и как инструмент накопления на крупные жизненные цели (лечение, образование), сообщают "РБК Инвестиции".</w:t>
      </w:r>
    </w:p>
    <w:p w14:paraId="06A2DD9C" w14:textId="77777777" w:rsidR="00CD7F14" w:rsidRPr="00C012DF" w:rsidRDefault="00CD7F14" w:rsidP="00CD7F14">
      <w:r w:rsidRPr="00C012DF">
        <w:t xml:space="preserve">"Правовой статус накопительной пенсии в рамках </w:t>
      </w:r>
      <w:r w:rsidRPr="00C012DF">
        <w:rPr>
          <w:b/>
          <w:bCs/>
        </w:rPr>
        <w:t>ПДС</w:t>
      </w:r>
      <w:r w:rsidRPr="00C012DF">
        <w:t xml:space="preserve"> стал более защищенным. Важно, что в отличие от классической пенсии, эти средства в полном объеме наследуются, что превращает их в семейный финансовый актив с четко прописанными правилами игры".</w:t>
      </w:r>
    </w:p>
    <w:p w14:paraId="311C50EF" w14:textId="77777777" w:rsidR="00CD7F14" w:rsidRPr="00C012DF" w:rsidRDefault="00CD7F14" w:rsidP="00CD7F14">
      <w:r w:rsidRPr="00C012DF">
        <w:t>Наталья Ильина, юрист-эксперт по гражданскому праву</w:t>
      </w:r>
    </w:p>
    <w:p w14:paraId="2659C18F" w14:textId="77777777" w:rsidR="00CD7F14" w:rsidRPr="00C012DF" w:rsidRDefault="00CD7F14" w:rsidP="00CD7F14">
      <w:r w:rsidRPr="00CD7F14">
        <w:rPr>
          <w:lang w:val="en-US"/>
        </w:rPr>
        <w:t>FAQ</w:t>
      </w:r>
      <w:r w:rsidRPr="00C012DF">
        <w:t>: ответы на ваши вопросы</w:t>
      </w:r>
    </w:p>
    <w:p w14:paraId="5C635188" w14:textId="77777777" w:rsidR="00CD7F14" w:rsidRPr="00C012DF" w:rsidRDefault="00CD7F14" w:rsidP="00CD7F14">
      <w:r w:rsidRPr="00C012DF">
        <w:t>Можно ли докупить пенсионные баллы, если их не хватает?</w:t>
      </w:r>
    </w:p>
    <w:p w14:paraId="693BAC4A" w14:textId="77777777" w:rsidR="00CD7F14" w:rsidRPr="00C012DF" w:rsidRDefault="00CD7F14" w:rsidP="00CD7F14">
      <w:r w:rsidRPr="00C012DF">
        <w:lastRenderedPageBreak/>
        <w:t>Да, законодательство позволяет добровольно вносить страховые взносы в СФР для увеличения стажа и количества баллов. Однако существуют ежегодные лимиты на такие покупки, поэтому решение стоит принимать задолго до наступления пенсионного возраста.</w:t>
      </w:r>
    </w:p>
    <w:p w14:paraId="314D8394" w14:textId="77777777" w:rsidR="00CD7F14" w:rsidRPr="00C012DF" w:rsidRDefault="00CD7F14" w:rsidP="00CD7F14">
      <w:r w:rsidRPr="00C012DF">
        <w:t>Что будет с пенсией, если я продолжу работать после 64 лет?</w:t>
      </w:r>
    </w:p>
    <w:p w14:paraId="05BD7F70" w14:textId="77777777" w:rsidR="00CD7F14" w:rsidRPr="00C012DF" w:rsidRDefault="00CD7F14" w:rsidP="00CD7F14">
      <w:r w:rsidRPr="00C012DF">
        <w:t>Вы будете получать пенсию, но без ежегодной индексации (она будет начислена в полном объеме после официального увольнения). При этом ежегодно в августе ваш размер пенсии будет немного увеличиваться за счет баллов, накопленных за предыдущий год работы.</w:t>
      </w:r>
    </w:p>
    <w:p w14:paraId="51CEA7C7" w14:textId="77777777" w:rsidR="00CD7F14" w:rsidRPr="00C012DF" w:rsidRDefault="00CD7F14" w:rsidP="00CD7F14">
      <w:pPr>
        <w:rPr>
          <w:b/>
          <w:bCs/>
        </w:rPr>
      </w:pPr>
      <w:r w:rsidRPr="00C012DF">
        <w:rPr>
          <w:b/>
          <w:bCs/>
        </w:rPr>
        <w:t>Защищены ли накопления в программе ПДС?</w:t>
      </w:r>
    </w:p>
    <w:p w14:paraId="00077110" w14:textId="77777777" w:rsidR="00CD7F14" w:rsidRPr="00C012DF" w:rsidRDefault="00CD7F14" w:rsidP="00CD7F14">
      <w:r w:rsidRPr="00C012DF">
        <w:t xml:space="preserve">Средства в рамках ПДС имеют двухконтурную защиту: государственную страховку АСВ на сумму 2,8 млн для личных взносов и полную защиту средств </w:t>
      </w:r>
      <w:proofErr w:type="spellStart"/>
      <w:r w:rsidRPr="00C012DF">
        <w:t>софинансирования</w:t>
      </w:r>
      <w:proofErr w:type="spellEnd"/>
      <w:r w:rsidRPr="00C012DF">
        <w:t xml:space="preserve"> и переведенных накоплений, а также гарантию безубыточности от самого фонда.</w:t>
      </w:r>
    </w:p>
    <w:p w14:paraId="38891847" w14:textId="77777777" w:rsidR="00CD7F14" w:rsidRPr="00C012DF" w:rsidRDefault="00CD7F14" w:rsidP="00CD7F14">
      <w:r w:rsidRPr="00C012DF">
        <w:t>Экспертная проверка: Игорь Синицын - аналитик личных финансов, практикующий специалист с опытом консультирования в теме пенсионного планирования более 20 лет; Андрей Беляев - экономист, эксперт по анализу макроэкономической политики с 20-летним стажем; Наталья Ильина - юрист, практикующий специалист в области гражданского и потребительского права с опытом 17 лет.</w:t>
      </w:r>
    </w:p>
    <w:p w14:paraId="7E752EBD" w14:textId="77777777" w:rsidR="00CD7F14" w:rsidRPr="00C012DF" w:rsidRDefault="00CD7F14" w:rsidP="00CD7F14">
      <w:r w:rsidRPr="00C012DF">
        <w:t xml:space="preserve">Редактор Светлана </w:t>
      </w:r>
      <w:proofErr w:type="spellStart"/>
      <w:r w:rsidRPr="00C012DF">
        <w:t>Пятахина</w:t>
      </w:r>
      <w:proofErr w:type="spellEnd"/>
    </w:p>
    <w:p w14:paraId="708EF30E" w14:textId="77777777" w:rsidR="00CD7F14" w:rsidRPr="00C012DF" w:rsidRDefault="00CD7F14" w:rsidP="00CD7F14">
      <w:r w:rsidRPr="00C012DF">
        <w:t xml:space="preserve">Редактор </w:t>
      </w:r>
      <w:proofErr w:type="spellStart"/>
      <w:r w:rsidRPr="00CD7F14">
        <w:rPr>
          <w:lang w:val="en-US"/>
        </w:rPr>
        <w:t>MoneyTimes</w:t>
      </w:r>
      <w:proofErr w:type="spellEnd"/>
      <w:r w:rsidRPr="00C012DF">
        <w:t>.</w:t>
      </w:r>
      <w:r w:rsidRPr="00CD7F14">
        <w:rPr>
          <w:lang w:val="en-US"/>
        </w:rPr>
        <w:t>Ru</w:t>
      </w:r>
      <w:r w:rsidRPr="00C012DF">
        <w:t>,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206881EC" w14:textId="050BBCB0" w:rsidR="00CD7F14" w:rsidRPr="00C012DF" w:rsidRDefault="009F7D69" w:rsidP="00CD7F14">
      <w:hyperlink r:id="rId22" w:history="1">
        <w:r w:rsidR="00CD7F14" w:rsidRPr="00C73E0B">
          <w:rPr>
            <w:rStyle w:val="a3"/>
            <w:lang w:val="en-US"/>
          </w:rPr>
          <w:t>https</w:t>
        </w:r>
        <w:r w:rsidR="00CD7F14" w:rsidRPr="00C012DF">
          <w:rPr>
            <w:rStyle w:val="a3"/>
          </w:rPr>
          <w:t>://</w:t>
        </w:r>
        <w:r w:rsidR="00CD7F14" w:rsidRPr="00C73E0B">
          <w:rPr>
            <w:rStyle w:val="a3"/>
            <w:lang w:val="en-US"/>
          </w:rPr>
          <w:t>www</w:t>
        </w:r>
        <w:r w:rsidR="00CD7F14" w:rsidRPr="00C012DF">
          <w:rPr>
            <w:rStyle w:val="a3"/>
          </w:rPr>
          <w:t>.</w:t>
        </w:r>
        <w:proofErr w:type="spellStart"/>
        <w:r w:rsidR="00CD7F14" w:rsidRPr="00C73E0B">
          <w:rPr>
            <w:rStyle w:val="a3"/>
            <w:lang w:val="en-US"/>
          </w:rPr>
          <w:t>moneytimes</w:t>
        </w:r>
        <w:proofErr w:type="spellEnd"/>
        <w:r w:rsidR="00CD7F14" w:rsidRPr="00C012DF">
          <w:rPr>
            <w:rStyle w:val="a3"/>
          </w:rPr>
          <w:t>.</w:t>
        </w:r>
        <w:proofErr w:type="spellStart"/>
        <w:r w:rsidR="00CD7F14" w:rsidRPr="00C73E0B">
          <w:rPr>
            <w:rStyle w:val="a3"/>
            <w:lang w:val="en-US"/>
          </w:rPr>
          <w:t>ru</w:t>
        </w:r>
        <w:proofErr w:type="spellEnd"/>
        <w:r w:rsidR="00CD7F14" w:rsidRPr="00C012DF">
          <w:rPr>
            <w:rStyle w:val="a3"/>
          </w:rPr>
          <w:t>/</w:t>
        </w:r>
        <w:r w:rsidR="00CD7F14" w:rsidRPr="00C73E0B">
          <w:rPr>
            <w:rStyle w:val="a3"/>
            <w:lang w:val="en-US"/>
          </w:rPr>
          <w:t>articles</w:t>
        </w:r>
        <w:r w:rsidR="00CD7F14" w:rsidRPr="00C012DF">
          <w:rPr>
            <w:rStyle w:val="a3"/>
          </w:rPr>
          <w:t>/</w:t>
        </w:r>
        <w:r w:rsidR="00CD7F14" w:rsidRPr="00C73E0B">
          <w:rPr>
            <w:rStyle w:val="a3"/>
            <w:lang w:val="en-US"/>
          </w:rPr>
          <w:t>pension</w:t>
        </w:r>
        <w:r w:rsidR="00CD7F14" w:rsidRPr="00C012DF">
          <w:rPr>
            <w:rStyle w:val="a3"/>
          </w:rPr>
          <w:t>-</w:t>
        </w:r>
        <w:r w:rsidR="00CD7F14" w:rsidRPr="00C73E0B">
          <w:rPr>
            <w:rStyle w:val="a3"/>
            <w:lang w:val="en-US"/>
          </w:rPr>
          <w:t>reform</w:t>
        </w:r>
        <w:r w:rsidR="00CD7F14" w:rsidRPr="00C012DF">
          <w:rPr>
            <w:rStyle w:val="a3"/>
          </w:rPr>
          <w:t>-</w:t>
        </w:r>
        <w:proofErr w:type="spellStart"/>
        <w:r w:rsidR="00CD7F14" w:rsidRPr="00C73E0B">
          <w:rPr>
            <w:rStyle w:val="a3"/>
            <w:lang w:val="en-US"/>
          </w:rPr>
          <w:t>russia</w:t>
        </w:r>
        <w:proofErr w:type="spellEnd"/>
        <w:r w:rsidR="00CD7F14" w:rsidRPr="00C012DF">
          <w:rPr>
            <w:rStyle w:val="a3"/>
          </w:rPr>
          <w:t>-7</w:t>
        </w:r>
        <w:proofErr w:type="spellStart"/>
        <w:r w:rsidR="00CD7F14" w:rsidRPr="00C73E0B">
          <w:rPr>
            <w:rStyle w:val="a3"/>
            <w:lang w:val="en-US"/>
          </w:rPr>
          <w:t>sp</w:t>
        </w:r>
        <w:proofErr w:type="spellEnd"/>
        <w:r w:rsidR="00CD7F14" w:rsidRPr="00C012DF">
          <w:rPr>
            <w:rStyle w:val="a3"/>
          </w:rPr>
          <w:t>/148130/</w:t>
        </w:r>
      </w:hyperlink>
      <w:r w:rsidR="00CD7F14" w:rsidRPr="00C012DF">
        <w:t xml:space="preserve"> </w:t>
      </w:r>
    </w:p>
    <w:p w14:paraId="1BC90D60" w14:textId="77777777" w:rsidR="00CA4ACA" w:rsidRPr="00E073DA" w:rsidRDefault="00CA4ACA" w:rsidP="00CA4ACA">
      <w:pPr>
        <w:pStyle w:val="2"/>
      </w:pPr>
      <w:bookmarkStart w:id="80" w:name="_Toc226441397"/>
      <w:r w:rsidRPr="00E073DA">
        <w:t xml:space="preserve">PNZ.RU, 06.04.2026, </w:t>
      </w:r>
      <w:proofErr w:type="gramStart"/>
      <w:r w:rsidRPr="00E073DA">
        <w:t>На</w:t>
      </w:r>
      <w:proofErr w:type="gramEnd"/>
      <w:r w:rsidRPr="00E073DA">
        <w:t xml:space="preserve"> 8 тысяч больше: названо условие, которое увеличит размер пенсии</w:t>
      </w:r>
      <w:bookmarkEnd w:id="80"/>
    </w:p>
    <w:p w14:paraId="6BF71DDF" w14:textId="30A47275" w:rsidR="00CA4ACA" w:rsidRPr="00E073DA" w:rsidRDefault="00CA4ACA" w:rsidP="009C22BA">
      <w:pPr>
        <w:pStyle w:val="3"/>
      </w:pPr>
      <w:bookmarkStart w:id="81" w:name="_Toc226441398"/>
      <w:r w:rsidRPr="00E073DA">
        <w:t>По данным Социального фонда, средний размер назначенной пенсии в России на январь 2026 года составляет 25 254,5 рубля. При этом средний размер пенсии по старости — 27 202,7 рубля. Это почти в четыре раза ниже средней заработной платы, которую Росстат оценивает в 103 тысячи рублей.</w:t>
      </w:r>
      <w:bookmarkEnd w:id="81"/>
    </w:p>
    <w:p w14:paraId="0241F797" w14:textId="77777777" w:rsidR="00CA4ACA" w:rsidRPr="00E073DA" w:rsidRDefault="00CA4ACA" w:rsidP="00CA4ACA">
      <w:r w:rsidRPr="00E073DA">
        <w:t>После индексации страховых пенсий в январе 2026 года, стоимость одного индивидуального пенсионного коэффициента достигла 156,76 рубля, а фиксированной выплаты — 9 584,69 рубля.</w:t>
      </w:r>
    </w:p>
    <w:p w14:paraId="37C40DD5" w14:textId="77777777" w:rsidR="00CA4ACA" w:rsidRPr="00E073DA" w:rsidRDefault="00CA4ACA" w:rsidP="00CA4ACA">
      <w:r w:rsidRPr="00E073DA">
        <w:t>Главный редактор портала PNZ.RU, эксперт в сфере социального и пенсионного законодательства Владимир Белов напомнил, что нынешняя система расчета пенсий достаточно проста.</w:t>
      </w:r>
    </w:p>
    <w:p w14:paraId="77538423" w14:textId="77777777" w:rsidR="00CA4ACA" w:rsidRPr="00E073DA" w:rsidRDefault="00CA4ACA" w:rsidP="00CA4ACA">
      <w:r w:rsidRPr="00E073DA">
        <w:t xml:space="preserve">Страховая пенсия по старости складывается из фиксированной </w:t>
      </w:r>
      <w:proofErr w:type="gramStart"/>
      <w:r w:rsidRPr="00E073DA">
        <w:t>выплаты и произведения числа</w:t>
      </w:r>
      <w:proofErr w:type="gramEnd"/>
      <w:r w:rsidRPr="00E073DA">
        <w:t xml:space="preserve"> накопленных за трудовую деятельность ИПК на стоимость одного балла.</w:t>
      </w:r>
    </w:p>
    <w:p w14:paraId="5A0128CD" w14:textId="77777777" w:rsidR="00CA4ACA" w:rsidRPr="00E073DA" w:rsidRDefault="00CA4ACA" w:rsidP="00CA4ACA">
      <w:r w:rsidRPr="00E073DA">
        <w:lastRenderedPageBreak/>
        <w:t xml:space="preserve">Чем выше заработная плата у гражданина, тем больше отчислений в </w:t>
      </w:r>
      <w:proofErr w:type="spellStart"/>
      <w:r w:rsidRPr="00E073DA">
        <w:t>Соцфонд</w:t>
      </w:r>
      <w:proofErr w:type="spellEnd"/>
      <w:r w:rsidRPr="00E073DA">
        <w:t xml:space="preserve"> производит за него работодатель.</w:t>
      </w:r>
    </w:p>
    <w:p w14:paraId="79872480" w14:textId="77777777" w:rsidR="00CA4ACA" w:rsidRPr="00E073DA" w:rsidRDefault="00CA4ACA" w:rsidP="00CA4ACA">
      <w:r w:rsidRPr="00E073DA">
        <w:t>Действующее законодательство устанавливает, что за один год трудовой деятельности работник может заработать максимум 10 пенсионных баллов, а для работающих пенсионеров предел установлен на отметке в 3 ИПК.</w:t>
      </w:r>
    </w:p>
    <w:p w14:paraId="50902F25" w14:textId="1670DCF6" w:rsidR="00CA4ACA" w:rsidRPr="00E073DA" w:rsidRDefault="00256ED5" w:rsidP="00CA4ACA">
      <w:r>
        <w:t>«</w:t>
      </w:r>
      <w:r w:rsidR="00CA4ACA" w:rsidRPr="00E073DA">
        <w:t>Таким образом, самым важным элементом современной пенсии являются именно пенсионные баллы. Они напрямую зависят от заработной платы. Чем она выше – тем больше баллов на счету. Важна именно официальная трудовая деятельность с хорошей заработной платой</w:t>
      </w:r>
      <w:r>
        <w:t>»</w:t>
      </w:r>
      <w:r w:rsidR="00CA4ACA" w:rsidRPr="00E073DA">
        <w:t>, — подчеркнул Белов.</w:t>
      </w:r>
    </w:p>
    <w:p w14:paraId="466D86F7" w14:textId="77777777" w:rsidR="00CA4ACA" w:rsidRPr="00E073DA" w:rsidRDefault="00CA4ACA" w:rsidP="00CA4ACA">
      <w:r w:rsidRPr="00E073DA">
        <w:t>Средняя пенсия по старости 27 202,7 рубля складывается из двух частей: фиксированной выплаты — 9 584,69 рубля и 112,3884 ИПК (умноженных на 156,76 рубля). Чтобы заработать такое количество баллов, россиянину следует трудиться 40 лет, получая примерно по 2,8 балла в год.</w:t>
      </w:r>
    </w:p>
    <w:p w14:paraId="72DF9A7A" w14:textId="77777777" w:rsidR="00CA4ACA" w:rsidRPr="00E073DA" w:rsidRDefault="00CA4ACA" w:rsidP="00CA4ACA">
      <w:r w:rsidRPr="00E073DA">
        <w:t>При максимальной зарплате в 248,5 тысячи рублей до вычета НДФЛ в 2026 году, которая позволяет получить 10 баллов, чтобы зарабатывать 2,8 ИПК в год нужна зарплата 69,6 тысячи рублей в месяц.</w:t>
      </w:r>
    </w:p>
    <w:p w14:paraId="073637FB" w14:textId="77777777" w:rsidR="00CA4ACA" w:rsidRPr="00E073DA" w:rsidRDefault="00CA4ACA" w:rsidP="00CA4ACA">
      <w:r w:rsidRPr="00E073DA">
        <w:t>Если же гражданин станет получать среднюю зарплату по стране в 103 тысячи рублей в месяц, то за 40 лет трудовой деятельности на его счет будет накоплено 165,79 баллов. В переводе на действующие параметры – это пенсия в размере 35 573,93 рубля, что на 8 тысяч больше средней пенсии.</w:t>
      </w:r>
    </w:p>
    <w:p w14:paraId="460E3CD3" w14:textId="77777777" w:rsidR="00CA4ACA" w:rsidRPr="00E073DA" w:rsidRDefault="00CA4ACA" w:rsidP="00CA4ACA">
      <w:r w:rsidRPr="00E073DA">
        <w:t>Главный редактор портала PNZ.RU, эксперт в сфере социального и пенсионного законодательства Владимир Белов:</w:t>
      </w:r>
    </w:p>
    <w:p w14:paraId="2B403DAD" w14:textId="0D89E7A2" w:rsidR="00CA4ACA" w:rsidRPr="00E073DA" w:rsidRDefault="00256ED5" w:rsidP="00CA4ACA">
      <w:r>
        <w:t>«</w:t>
      </w:r>
      <w:r w:rsidR="00CA4ACA" w:rsidRPr="00E073DA">
        <w:t xml:space="preserve">Приведенный в материале расчет наглядно демонстрирует главную особенность современной пенсионной системы России: она полностью ориентирована на официальную и высокую заработную плату. Формула, основанная на индивидуальных пенсионных коэффициентах (баллах), делает невыгодной работу в </w:t>
      </w:r>
      <w:r>
        <w:t>«</w:t>
      </w:r>
      <w:r w:rsidR="00CA4ACA" w:rsidRPr="00E073DA">
        <w:t>серой</w:t>
      </w:r>
      <w:r>
        <w:t>»</w:t>
      </w:r>
      <w:r w:rsidR="00CA4ACA" w:rsidRPr="00E073DA">
        <w:t xml:space="preserve"> зоне. Гражданин, получающий зарплату в конверте, даже если она высока, к старости окажется лишь с минимальной пенсией.</w:t>
      </w:r>
    </w:p>
    <w:p w14:paraId="5A8AD336" w14:textId="0A617C76" w:rsidR="00CA4ACA" w:rsidRPr="00E073DA" w:rsidRDefault="00CA4ACA" w:rsidP="00CA4ACA">
      <w:r w:rsidRPr="00E073DA">
        <w:t xml:space="preserve">Важно понимать, что </w:t>
      </w:r>
      <w:r w:rsidR="00256ED5">
        <w:t>«</w:t>
      </w:r>
      <w:r w:rsidRPr="00E073DA">
        <w:t>на 8 тысяч больше средней</w:t>
      </w:r>
      <w:r w:rsidR="00256ED5">
        <w:t>»</w:t>
      </w:r>
      <w:r w:rsidRPr="00E073DA">
        <w:t xml:space="preserve"> — это не чудо, а результат долгосрочного планирования. Чтобы получить такую прибавку, необходимо в течение 40 лет стабильно получать зарплату на уровне средней по стране. Это серьезный вызов, учитывая экономические реалии. Поэтому думать о размере будущей пенсии нужно не за год до выхода на заслуженный отдых, а с первого дня трудовой деятельности, требуя от работодателя полной прозрачности в отчислениях в Социальный фонд</w:t>
      </w:r>
      <w:r w:rsidR="00256ED5">
        <w:t>»</w:t>
      </w:r>
      <w:r w:rsidRPr="00E073DA">
        <w:t>.</w:t>
      </w:r>
    </w:p>
    <w:p w14:paraId="3A743105" w14:textId="56E62E50" w:rsidR="00CA4ACA" w:rsidRPr="00E073DA" w:rsidRDefault="009F7D69" w:rsidP="00CA4ACA">
      <w:hyperlink r:id="rId23" w:history="1">
        <w:r w:rsidR="00CA4ACA" w:rsidRPr="00E073DA">
          <w:rPr>
            <w:rStyle w:val="a3"/>
          </w:rPr>
          <w:t>https://pnz.ru/life/na-8-tysyach-bolshe-nazvano-uslovie-kotoroe-uvelichit-razmer-pensii/</w:t>
        </w:r>
      </w:hyperlink>
      <w:r w:rsidR="00CA4ACA" w:rsidRPr="00E073DA">
        <w:t xml:space="preserve"> </w:t>
      </w:r>
    </w:p>
    <w:p w14:paraId="58B45455" w14:textId="77777777" w:rsidR="00CA4ACA" w:rsidRPr="00E073DA" w:rsidRDefault="00CA4ACA" w:rsidP="00CA4ACA">
      <w:pPr>
        <w:pStyle w:val="2"/>
      </w:pPr>
      <w:bookmarkStart w:id="82" w:name="_Toc226441399"/>
      <w:r w:rsidRPr="00E073DA">
        <w:lastRenderedPageBreak/>
        <w:t xml:space="preserve">PNZ.RU, 06.04.2026, </w:t>
      </w:r>
      <w:proofErr w:type="gramStart"/>
      <w:r w:rsidRPr="00E073DA">
        <w:t>Почему</w:t>
      </w:r>
      <w:proofErr w:type="gramEnd"/>
      <w:r w:rsidRPr="00E073DA">
        <w:t xml:space="preserve"> важны дата и месяц увольнения: объяснен механизм новой индексации пенсий</w:t>
      </w:r>
      <w:bookmarkEnd w:id="82"/>
    </w:p>
    <w:p w14:paraId="19142C07" w14:textId="77777777" w:rsidR="00CA4ACA" w:rsidRPr="00E073DA" w:rsidRDefault="00CA4ACA" w:rsidP="009C22BA">
      <w:pPr>
        <w:pStyle w:val="3"/>
      </w:pPr>
      <w:bookmarkStart w:id="83" w:name="_Toc226441400"/>
      <w:r w:rsidRPr="00E073DA">
        <w:t>В 2025 году для работающих пенсионеров заработал новый механизм, была возвращена индексация страховых пенсий по старости для этой категории лиц. Однако фактическое получение всех накопленных прибавок по-прежнему происходит не сразу — полная сумма становится доступной только после завершения трудовой деятельности, сообщил эксперт в сфере социального и пенсионного законодательства, главный редактор портала PNZ.RU Владимир Белов.</w:t>
      </w:r>
      <w:bookmarkEnd w:id="83"/>
    </w:p>
    <w:p w14:paraId="35E9D8A4" w14:textId="77777777" w:rsidR="00CA4ACA" w:rsidRPr="00E073DA" w:rsidRDefault="00CA4ACA" w:rsidP="00CA4ACA">
      <w:r w:rsidRPr="00E073DA">
        <w:t>По действующим правилам, после увольнения пенсионер получает право на восстановление всех пропущенных индексаций, включая фиксированную выплату. Перерасчет осуществляется автоматически — с первого числа месяца, следующего за прекращением работы, и новая сумма приходит вместе с ближайшей пенсией.</w:t>
      </w:r>
    </w:p>
    <w:p w14:paraId="6728EC15" w14:textId="529CB868" w:rsidR="00CA4ACA" w:rsidRPr="00E073DA" w:rsidRDefault="00CA4ACA" w:rsidP="00CA4ACA">
      <w:r w:rsidRPr="00E073DA">
        <w:t xml:space="preserve">Пока же пенсионер продолжает работать, индексация учитывается лишь частично. Например, если пенсия была назначена в 2019 году в размере 22 тысяч рублей, то с учетом всех индексаций она могла вырасти более чем на 9 тысяч рублей. Однако за последние годы — включая 2025 и 2026 — фактически выплачивается дополнительно лишь около 2,5 тысячи рублей прибавки. Остальная сумма </w:t>
      </w:r>
      <w:r w:rsidR="00256ED5">
        <w:t>«</w:t>
      </w:r>
      <w:r w:rsidRPr="00E073DA">
        <w:t>накапливается</w:t>
      </w:r>
      <w:r w:rsidR="00256ED5">
        <w:t>»</w:t>
      </w:r>
      <w:r w:rsidRPr="00E073DA">
        <w:t xml:space="preserve"> и становится доступной только после увольнения.</w:t>
      </w:r>
    </w:p>
    <w:p w14:paraId="27F5E009" w14:textId="77777777" w:rsidR="00CA4ACA" w:rsidRPr="00E073DA" w:rsidRDefault="00CA4ACA" w:rsidP="00CA4ACA">
      <w:r w:rsidRPr="00E073DA">
        <w:t>При этом после увольнения никаких заявлений подавать не требуется — перерасчет производится автоматически. Однако важную роль играет дата увольнения. Если трудовая деятельность прекращена в начале месяца, повышенная пенсия начнет выплачиваться только со следующего, а за текущий месяц начисления останутся прежними.</w:t>
      </w:r>
    </w:p>
    <w:p w14:paraId="1EA07D28" w14:textId="77777777" w:rsidR="00CA4ACA" w:rsidRPr="00E073DA" w:rsidRDefault="00CA4ACA" w:rsidP="00CA4ACA">
      <w:r w:rsidRPr="00E073DA">
        <w:t>По этой причине более выгодным считается увольнение ближе к концу месяца – во второй половине двадцатых чисел. Это особенно актуально для тех, чья зарплата состоит не только из оклада, но и из премий и стимулирующих выплат. В таком случае можно сохранить более высокий доход за последний рабочий месяц и уже со следующего — получать увеличенную пенсию с учетом всех индексаций.</w:t>
      </w:r>
    </w:p>
    <w:p w14:paraId="0DEE30BD" w14:textId="77777777" w:rsidR="00CA4ACA" w:rsidRPr="00E073DA" w:rsidRDefault="00CA4ACA" w:rsidP="00CA4ACA">
      <w:r w:rsidRPr="00E073DA">
        <w:t xml:space="preserve">Право на повышенную выплату сохраняется даже при повторном трудоустройстве, но при условии, </w:t>
      </w:r>
      <w:proofErr w:type="gramStart"/>
      <w:r w:rsidRPr="00E073DA">
        <w:t>что</w:t>
      </w:r>
      <w:proofErr w:type="gramEnd"/>
      <w:r w:rsidRPr="00E073DA">
        <w:t xml:space="preserve"> перерыв в работе составит не менее двух месяцев.</w:t>
      </w:r>
    </w:p>
    <w:p w14:paraId="05D087E6" w14:textId="1A14A2A1" w:rsidR="00CA4ACA" w:rsidRPr="00E073DA" w:rsidRDefault="00CA4ACA" w:rsidP="00CA4ACA">
      <w:r w:rsidRPr="00E073DA">
        <w:t xml:space="preserve">При этом увольнение по причине </w:t>
      </w:r>
      <w:r w:rsidR="00256ED5">
        <w:t>«</w:t>
      </w:r>
      <w:r w:rsidRPr="00E073DA">
        <w:t>выхода на пенсию</w:t>
      </w:r>
      <w:r w:rsidR="00256ED5">
        <w:t>»</w:t>
      </w:r>
      <w:r w:rsidRPr="00E073DA">
        <w:t xml:space="preserve"> возможно только один раз — в этом случае не требуется обязательная двухнедельная отработка. В дальнейшем действуют стандартные правила прекращения трудового договора.</w:t>
      </w:r>
    </w:p>
    <w:p w14:paraId="2BFA2FBD" w14:textId="77777777" w:rsidR="00CA4ACA" w:rsidRPr="00E073DA" w:rsidRDefault="00CA4ACA" w:rsidP="00CA4ACA">
      <w:r w:rsidRPr="00E073DA">
        <w:t>Если после увольнения прошло более двух месяцев, а размер пенсии не изменился, причиной может быть ошибка работодателя. Подобные ситуации нередко возникают у тех, кто работал по совместительству: сведения об увольнении могли поступить только от одного работодателя, тогда как с другого — нет. В таком случае в системе сохраняется информация о занятости, пусть и частичной.</w:t>
      </w:r>
    </w:p>
    <w:p w14:paraId="38062D71" w14:textId="77777777" w:rsidR="00CA4ACA" w:rsidRPr="00E073DA" w:rsidRDefault="00CA4ACA" w:rsidP="00CA4ACA">
      <w:r w:rsidRPr="00E073DA">
        <w:t>В подобных ситуациях требуется оперативное обращение в Социальный фонд России. Сделать это можно как лично в отделении по месту жительства, так и дистанционно — через личный кабинет на официальном сайте или портал государственных услуг. Разъяснение подобных вопросов входит в обязанности специалистов ведомства.</w:t>
      </w:r>
    </w:p>
    <w:p w14:paraId="600A2256" w14:textId="77777777" w:rsidR="00CA4ACA" w:rsidRPr="00E073DA" w:rsidRDefault="00CA4ACA" w:rsidP="00CA4ACA">
      <w:r w:rsidRPr="00E073DA">
        <w:lastRenderedPageBreak/>
        <w:t>Существует и еще один важный момент: ежегодный перерасчет пенсий работающих пенсионеров, который традиционно проводится в августе, напомнил Владимир Белов. За год можно накопить до трех индивидуальных пенсионных коэффициентов (ИПК), что влияет на размер выплат. В связи с этим оптимальным временем для завершения трудовой деятельности считается осень — после августовского перерасчета, когда все начисления уже учтены.</w:t>
      </w:r>
    </w:p>
    <w:p w14:paraId="58B54384" w14:textId="6B19EBAE" w:rsidR="00CA4ACA" w:rsidRPr="00E073DA" w:rsidRDefault="009F7D69" w:rsidP="00CA4ACA">
      <w:hyperlink r:id="rId24" w:history="1">
        <w:r w:rsidR="00CA4ACA" w:rsidRPr="00E073DA">
          <w:rPr>
            <w:rStyle w:val="a3"/>
          </w:rPr>
          <w:t>https://pnz.ru/pens/pochemu-vazhny-data-i-mesyacz-uvolneniya-obyasnen-mehanizm-novoj-indeksaczii-pensij/</w:t>
        </w:r>
      </w:hyperlink>
      <w:r w:rsidR="00CA4ACA" w:rsidRPr="00E073DA">
        <w:t xml:space="preserve"> </w:t>
      </w:r>
    </w:p>
    <w:p w14:paraId="7FA46E3A" w14:textId="2EB8D711" w:rsidR="00F434E4" w:rsidRPr="00E073DA" w:rsidRDefault="00F434E4" w:rsidP="00F434E4">
      <w:pPr>
        <w:pStyle w:val="2"/>
      </w:pPr>
      <w:bookmarkStart w:id="84" w:name="_Toc226441401"/>
      <w:r w:rsidRPr="00E073DA">
        <w:t xml:space="preserve">DEITA.RU, 06.04.2026, Россиян предупредили об </w:t>
      </w:r>
      <w:r w:rsidR="00256ED5">
        <w:t>«</w:t>
      </w:r>
      <w:r w:rsidRPr="00E073DA">
        <w:t>эффекте потолка</w:t>
      </w:r>
      <w:r w:rsidR="00256ED5">
        <w:t>»</w:t>
      </w:r>
      <w:r w:rsidRPr="00E073DA">
        <w:t xml:space="preserve"> при накоплении пенсии</w:t>
      </w:r>
      <w:bookmarkEnd w:id="84"/>
    </w:p>
    <w:p w14:paraId="589D2907" w14:textId="4026044B" w:rsidR="00F434E4" w:rsidRPr="00E073DA" w:rsidRDefault="00F434E4" w:rsidP="009C22BA">
      <w:pPr>
        <w:pStyle w:val="3"/>
      </w:pPr>
      <w:bookmarkStart w:id="85" w:name="_Toc226441402"/>
      <w:r w:rsidRPr="00E073DA">
        <w:t xml:space="preserve">Пенсионные взносы обладают так называемым </w:t>
      </w:r>
      <w:r w:rsidR="00256ED5">
        <w:t>«</w:t>
      </w:r>
      <w:r w:rsidRPr="00E073DA">
        <w:t>эффектом потолка</w:t>
      </w:r>
      <w:r w:rsidR="00256ED5">
        <w:t>»</w:t>
      </w:r>
      <w:r w:rsidRPr="00E073DA">
        <w:t>, при достижении уровня заработной платы свыше 200 тысяч рублей в месяц. Человек достигает максимального количества баллов, которые можно получить за один год, сообщает ИА DEITA.RU.</w:t>
      </w:r>
      <w:bookmarkEnd w:id="85"/>
    </w:p>
    <w:p w14:paraId="203BD0B4" w14:textId="77777777" w:rsidR="00F434E4" w:rsidRPr="00E073DA" w:rsidRDefault="00F434E4" w:rsidP="00F434E4">
      <w:r w:rsidRPr="00E073DA">
        <w:t>Об этом рассказал профессор Финансового университета при правительстве России Александр Сафонов. Эксперт пояснил, что при доходах от указанного порога происходит насыщение — максимальный индивидуальный пенсионный коэффициент (ИПК), равный 10 баллам за год, уже достигнут.</w:t>
      </w:r>
    </w:p>
    <w:p w14:paraId="31C25718" w14:textId="77777777" w:rsidR="00F434E4" w:rsidRPr="00E073DA" w:rsidRDefault="00F434E4" w:rsidP="00F434E4">
      <w:r w:rsidRPr="00E073DA">
        <w:t>Вследствие этого дальнейшее увеличение заработка не приводит к росту пенсионных накоплений, поскольку система ограничивает количество начисляемых баллов на установленном уровне. В 2026 году для достижения максимального количества ИПК за год требуется заработная плата в размере 248 250 рублей в месяц до вычета налогов на доходы физических лиц.</w:t>
      </w:r>
    </w:p>
    <w:p w14:paraId="0793F50F" w14:textId="77777777" w:rsidR="00F434E4" w:rsidRPr="00E073DA" w:rsidRDefault="00F434E4" w:rsidP="00F434E4">
      <w:r w:rsidRPr="00E073DA">
        <w:t>При таком доходе годовой доход составляет 2 979 000 рублей, что соответствует предельной базе для начисления страховых взносов, установленной законодательством. В результате, независимо от дальнейшего роста доходов сверх этого порога, дополнительные накопления по программе пенсионных обязательств не формируются, что отражает ограничение системы на уровне начисления баллов и важность своевременного планирования для тех, кто стремится максимально увеличить свои пенсионные права в рамках существующих нормативов.</w:t>
      </w:r>
    </w:p>
    <w:p w14:paraId="7FE48FC0" w14:textId="7C08FEFC" w:rsidR="00C013B8" w:rsidRPr="00E073DA" w:rsidRDefault="009F7D69" w:rsidP="00F434E4">
      <w:hyperlink r:id="rId25" w:history="1">
        <w:r w:rsidR="00F434E4" w:rsidRPr="00E073DA">
          <w:rPr>
            <w:rStyle w:val="a3"/>
          </w:rPr>
          <w:t>https://deita.ru/article/583520</w:t>
        </w:r>
      </w:hyperlink>
    </w:p>
    <w:p w14:paraId="363ECF05" w14:textId="77777777" w:rsidR="00DF3446" w:rsidRPr="00E073DA" w:rsidRDefault="00DF3446" w:rsidP="00DF3446">
      <w:pPr>
        <w:pStyle w:val="2"/>
      </w:pPr>
      <w:bookmarkStart w:id="86" w:name="_Toc226441403"/>
      <w:r w:rsidRPr="00E073DA">
        <w:t>Конкурент, 06.04.2026, Пенсионеров 1951–1971 года рождения ждет новая выплата: условия и размер</w:t>
      </w:r>
      <w:bookmarkEnd w:id="86"/>
    </w:p>
    <w:p w14:paraId="2298D26D" w14:textId="77777777" w:rsidR="00DF3446" w:rsidRPr="00E073DA" w:rsidRDefault="00DF3446" w:rsidP="009C22BA">
      <w:pPr>
        <w:pStyle w:val="3"/>
      </w:pPr>
      <w:bookmarkStart w:id="87" w:name="_Toc226441404"/>
      <w:r w:rsidRPr="00E073DA">
        <w:t>Пенсионеров, родившихся между 1951 и 1971 годами, ждет новость о возможной доплате. Но это не общая прибавка для всех, а перерасчет для тех, кому раньше могли что-то не учесть.</w:t>
      </w:r>
      <w:bookmarkEnd w:id="87"/>
    </w:p>
    <w:p w14:paraId="5BCD70BE" w14:textId="77777777" w:rsidR="00DF3446" w:rsidRPr="00E073DA" w:rsidRDefault="00DF3446" w:rsidP="00DF3446">
      <w:r w:rsidRPr="00E073DA">
        <w:t>Вам стоит обратить внимание на эту информацию, если вы:</w:t>
      </w:r>
    </w:p>
    <w:p w14:paraId="736B1E5C" w14:textId="77777777" w:rsidR="00DF3446" w:rsidRPr="00E073DA" w:rsidRDefault="00DF3446" w:rsidP="00DF3446">
      <w:r w:rsidRPr="00E073DA">
        <w:t>- уже получаете пенсию по старости или по инвалидности;</w:t>
      </w:r>
    </w:p>
    <w:p w14:paraId="6F789A7E" w14:textId="77777777" w:rsidR="00DF3446" w:rsidRPr="00E073DA" w:rsidRDefault="00DF3446" w:rsidP="00DF3446">
      <w:r w:rsidRPr="00E073DA">
        <w:t>- имеете большой стаж, в том числе работали в СССР или в 90-е;</w:t>
      </w:r>
    </w:p>
    <w:p w14:paraId="00CBC359" w14:textId="02C36D94" w:rsidR="00DF3446" w:rsidRPr="00E073DA" w:rsidRDefault="00DF3446" w:rsidP="00DF3446">
      <w:r w:rsidRPr="00E073DA">
        <w:lastRenderedPageBreak/>
        <w:t xml:space="preserve">- подозреваете, что вам не засчитали какие-то важные периоды: например, </w:t>
      </w:r>
      <w:r w:rsidR="00256ED5">
        <w:t>«</w:t>
      </w:r>
      <w:r w:rsidRPr="00E073DA">
        <w:t>северный</w:t>
      </w:r>
      <w:r w:rsidR="00256ED5">
        <w:t>»</w:t>
      </w:r>
      <w:r w:rsidRPr="00E073DA">
        <w:t xml:space="preserve"> стаж, работу на вредном производстве, армейскую службу или время ухода за маленькими детьми.</w:t>
      </w:r>
    </w:p>
    <w:p w14:paraId="2411CC48" w14:textId="77777777" w:rsidR="00DF3446" w:rsidRPr="00E073DA" w:rsidRDefault="00DF3446" w:rsidP="00DF3446">
      <w:r w:rsidRPr="00E073DA">
        <w:t>Точной суммы для всех нет. Размер прибавки зависит от вашей личной ситуации. Кому-то пенсию увеличат на несколько сотен рублей, а кому-то – на более значительную сумму, если найдутся неучтенные льготы или большой стаж. Деньги будут приходить не один раз, а как ежемесячная добавка к вашей обычной пенсии.</w:t>
      </w:r>
    </w:p>
    <w:p w14:paraId="59D69A4E" w14:textId="043B5C2E" w:rsidR="00DF3446" w:rsidRPr="00E073DA" w:rsidRDefault="00DF3446" w:rsidP="00DF3446">
      <w:r w:rsidRPr="00E073DA">
        <w:t xml:space="preserve">Проверьте пенсионную выписку. Самый простой способ – заказать ее на </w:t>
      </w:r>
      <w:r w:rsidR="00256ED5">
        <w:t>«</w:t>
      </w:r>
      <w:proofErr w:type="spellStart"/>
      <w:r w:rsidRPr="00E073DA">
        <w:t>Госуслугах</w:t>
      </w:r>
      <w:proofErr w:type="spellEnd"/>
      <w:r w:rsidR="00256ED5">
        <w:t>»</w:t>
      </w:r>
      <w:r w:rsidRPr="00E073DA">
        <w:t xml:space="preserve"> или взять в клиентской службе Социального фонда (бывший Пенсионный фонд). Внимательно посмотрите, все ли места работы и особые периоды там указаны.</w:t>
      </w:r>
    </w:p>
    <w:p w14:paraId="18EA97DD" w14:textId="77777777" w:rsidR="00DF3446" w:rsidRPr="00E073DA" w:rsidRDefault="00DF3446" w:rsidP="00DF3446">
      <w:r w:rsidRPr="00E073DA">
        <w:t>Задайте вопросы специалистам. Если заметили, что чего-то не хватает, сходите в Социальный фонд или МФЦ. Там вам объяснят, положен ли вам перерасчет и что для этого нужно.</w:t>
      </w:r>
    </w:p>
    <w:p w14:paraId="7AD0BC45" w14:textId="77777777" w:rsidR="00DF3446" w:rsidRPr="00E073DA" w:rsidRDefault="00DF3446" w:rsidP="00DF3446">
      <w:r w:rsidRPr="00E073DA">
        <w:t>Найдите подтверждающие документы. Приготовьте трудовые книжки, справки с работы, военный билет и свидетельства о рождении детей. Все, что может доказать ваш стаж.</w:t>
      </w:r>
    </w:p>
    <w:p w14:paraId="34D38BBE" w14:textId="77777777" w:rsidR="00DF3446" w:rsidRPr="00E073DA" w:rsidRDefault="00DF3446" w:rsidP="00DF3446">
      <w:r w:rsidRPr="00E073DA">
        <w:t xml:space="preserve">Некоторым пенсионерам перерасчет сделают автоматически, </w:t>
      </w:r>
      <w:proofErr w:type="gramStart"/>
      <w:r w:rsidRPr="00E073DA">
        <w:t>но</w:t>
      </w:r>
      <w:proofErr w:type="gramEnd"/>
      <w:r w:rsidRPr="00E073DA">
        <w:t xml:space="preserve"> если у вас есть сомнения или неучтенные документы, лучше действовать самостоятельно. Так вы будете уверены, что ваша пенсия рассчитана справедливо.</w:t>
      </w:r>
    </w:p>
    <w:p w14:paraId="131B8BFD" w14:textId="71FD649C" w:rsidR="00F434E4" w:rsidRPr="00E073DA" w:rsidRDefault="009F7D69" w:rsidP="00DF3446">
      <w:hyperlink r:id="rId26" w:history="1">
        <w:r w:rsidR="00DF3446" w:rsidRPr="00E073DA">
          <w:rPr>
            <w:rStyle w:val="a3"/>
          </w:rPr>
          <w:t>https://konkurent.ru/article/86002</w:t>
        </w:r>
      </w:hyperlink>
    </w:p>
    <w:p w14:paraId="44218EEC" w14:textId="77777777" w:rsidR="00DF3446" w:rsidRPr="00E073DA" w:rsidRDefault="00DF3446" w:rsidP="00DF3446">
      <w:pPr>
        <w:pStyle w:val="2"/>
      </w:pPr>
      <w:bookmarkStart w:id="88" w:name="_Toc226441405"/>
      <w:r w:rsidRPr="00E073DA">
        <w:t xml:space="preserve">Конкурент, 06.04.2026, </w:t>
      </w:r>
      <w:proofErr w:type="gramStart"/>
      <w:r w:rsidRPr="00E073DA">
        <w:t>С</w:t>
      </w:r>
      <w:proofErr w:type="gramEnd"/>
      <w:r w:rsidRPr="00E073DA">
        <w:t xml:space="preserve"> апреля пенсионерам поступят по 10 000 рублей – кто в списках</w:t>
      </w:r>
      <w:bookmarkEnd w:id="88"/>
    </w:p>
    <w:p w14:paraId="58AF0134" w14:textId="54B5B9AE" w:rsidR="00DF3446" w:rsidRPr="00E073DA" w:rsidRDefault="00DF3446" w:rsidP="009C22BA">
      <w:pPr>
        <w:pStyle w:val="3"/>
      </w:pPr>
      <w:bookmarkStart w:id="89" w:name="_Toc226441406"/>
      <w:r w:rsidRPr="00E073DA">
        <w:t>В апреле определенные категории российских пенсионеров получат начисления в размере 10 тыс. руб. Об этом рассказали в Социальном фонде России. Речь идет о выплатах, приуроченных к празднованию годовщины Великой Победы.</w:t>
      </w:r>
      <w:bookmarkEnd w:id="89"/>
    </w:p>
    <w:p w14:paraId="4CCE1715" w14:textId="77777777" w:rsidR="00DF3446" w:rsidRPr="00E073DA" w:rsidRDefault="00DF3446" w:rsidP="00DF3446">
      <w:r w:rsidRPr="00E073DA">
        <w:t>Как пояснили в СФР, финансовая помощь адресована ветеранам и инвалидам, которые принимали непосредственное участие в сражениях 1941–1945 годов. Денежные переводы будут осуществляться через почтовые отделения и банковские организации в соответствии с привычным графиком доставки социальных выплат.</w:t>
      </w:r>
    </w:p>
    <w:p w14:paraId="19586FC0" w14:textId="77777777" w:rsidR="00DF3446" w:rsidRPr="00E073DA" w:rsidRDefault="00DF3446" w:rsidP="00DF3446">
      <w:r w:rsidRPr="00E073DA">
        <w:t xml:space="preserve">Глава СФР Сергей Чирков подчеркнул, что механизм получения средств максимально упрощен. Пожилым людям не нужно собирать справки или подавать специальные заявления. Вся процедура полностью автоматизирована, и деньги начислят в </w:t>
      </w:r>
      <w:proofErr w:type="spellStart"/>
      <w:r w:rsidRPr="00E073DA">
        <w:t>беззаявительном</w:t>
      </w:r>
      <w:proofErr w:type="spellEnd"/>
      <w:r w:rsidRPr="00E073DA">
        <w:t xml:space="preserve"> порядке вместе с апрельской или майской пенсией, опираясь на сведения, которые уже имеются в базе фонда.</w:t>
      </w:r>
    </w:p>
    <w:p w14:paraId="70C3DA89" w14:textId="77777777" w:rsidR="00DF3446" w:rsidRPr="00E073DA" w:rsidRDefault="00DF3446" w:rsidP="00DF3446">
      <w:r w:rsidRPr="00E073DA">
        <w:t>Отмечается, что право на данную выплату закреплено за ветеранами, которые во время ВОВ несли службу в действующей армии или получили инвалидность вследствие ранения, контузии, увечья или заболевания в районах боевых действий.</w:t>
      </w:r>
    </w:p>
    <w:p w14:paraId="24A3A60B" w14:textId="77777777" w:rsidR="00DF3446" w:rsidRPr="00E073DA" w:rsidRDefault="00DF3446" w:rsidP="00DF3446">
      <w:r w:rsidRPr="00E073DA">
        <w:t>Кроме того, средства получат и те, кто участвовал в боевых операциях, выполнении специальных заданий в воинских частях действующей армии и в тылу противника или на территориях иностранных государств, а также по некоторым другим основаниям.</w:t>
      </w:r>
    </w:p>
    <w:p w14:paraId="3525B99B" w14:textId="77777777" w:rsidR="00DF3446" w:rsidRPr="00E073DA" w:rsidRDefault="00DF3446" w:rsidP="00DF3446">
      <w:r w:rsidRPr="00E073DA">
        <w:lastRenderedPageBreak/>
        <w:t>Более того, получить разовую выплату смогут и участники ВОВ, проживающие в прибалтийских государствах – бывших республиках СССР: Эстонии, Латвии и Литве.</w:t>
      </w:r>
    </w:p>
    <w:p w14:paraId="5C4760CB" w14:textId="0B90C44C" w:rsidR="00DF3446" w:rsidRPr="00E073DA" w:rsidRDefault="009F7D69" w:rsidP="00DF3446">
      <w:hyperlink r:id="rId27" w:history="1">
        <w:r w:rsidR="00DF3446" w:rsidRPr="00E073DA">
          <w:rPr>
            <w:rStyle w:val="a3"/>
          </w:rPr>
          <w:t>https://konkurent.ru/article/86014</w:t>
        </w:r>
      </w:hyperlink>
    </w:p>
    <w:p w14:paraId="6D465705" w14:textId="77777777" w:rsidR="000B195F" w:rsidRPr="00E073DA" w:rsidRDefault="000B195F" w:rsidP="000B195F">
      <w:pPr>
        <w:pStyle w:val="2"/>
      </w:pPr>
      <w:bookmarkStart w:id="90" w:name="_Toc226441407"/>
      <w:r w:rsidRPr="00E073DA">
        <w:t>PRIMPRESS, 06.04.2026, Указ подписан. Пенсионерам в апреле зачислят на карту разовую выплату с четырьмя нулями</w:t>
      </w:r>
      <w:bookmarkEnd w:id="90"/>
    </w:p>
    <w:p w14:paraId="3E855267" w14:textId="115E3597" w:rsidR="000B195F" w:rsidRPr="00E073DA" w:rsidRDefault="000B195F" w:rsidP="009C22BA">
      <w:pPr>
        <w:pStyle w:val="3"/>
      </w:pPr>
      <w:bookmarkStart w:id="91" w:name="_Toc226441408"/>
      <w:r w:rsidRPr="00E073DA">
        <w:t xml:space="preserve">Социальные сети и мессенджеры снова заполонили сообщения в духе </w:t>
      </w:r>
      <w:r w:rsidR="00256ED5">
        <w:t>«</w:t>
      </w:r>
      <w:r w:rsidRPr="00E073DA">
        <w:t>указ подписан, пенсионерам в апреле на карту зачислят разовую выплату с четырьмя нулями</w:t>
      </w:r>
      <w:r w:rsidR="00256ED5">
        <w:t>»</w:t>
      </w:r>
      <w:r w:rsidRPr="00E073DA">
        <w:t>. Формулировки звучат намеренно расплывчато: кто</w:t>
      </w:r>
      <w:r w:rsidRPr="00E073DA">
        <w:rPr>
          <w:rFonts w:ascii="Cambria Math" w:hAnsi="Cambria Math" w:cs="Cambria Math"/>
        </w:rPr>
        <w:t>‑</w:t>
      </w:r>
      <w:r w:rsidRPr="00E073DA">
        <w:t>то пишет про 5000 рублей, кто</w:t>
      </w:r>
      <w:r w:rsidRPr="00E073DA">
        <w:rPr>
          <w:rFonts w:ascii="Cambria Math" w:hAnsi="Cambria Math" w:cs="Cambria Math"/>
        </w:rPr>
        <w:t>‑</w:t>
      </w:r>
      <w:r w:rsidRPr="00E073DA">
        <w:t>то — про 10 000, но почти всегда без ссылок на конкретный документ.</w:t>
      </w:r>
      <w:bookmarkEnd w:id="91"/>
    </w:p>
    <w:p w14:paraId="1BB70F5D" w14:textId="25882516" w:rsidR="000B195F" w:rsidRPr="00E073DA" w:rsidRDefault="000B195F" w:rsidP="000B195F">
      <w:r w:rsidRPr="00E073DA">
        <w:t xml:space="preserve">На данный момент ни президент, ни правительство, ни Социальный фонд России (бывший ПФР) не публиковали указов о всеобщей единовременной выплате пенсионерам в фиксированной сумме </w:t>
      </w:r>
      <w:r w:rsidR="00256ED5">
        <w:t>«</w:t>
      </w:r>
      <w:r w:rsidRPr="00E073DA">
        <w:t>с четырьмя нулями</w:t>
      </w:r>
      <w:r w:rsidR="00256ED5">
        <w:t>»</w:t>
      </w:r>
      <w:r w:rsidRPr="00E073DA">
        <w:t>.</w:t>
      </w:r>
    </w:p>
    <w:p w14:paraId="58D5235F" w14:textId="77777777" w:rsidR="000B195F" w:rsidRPr="00E073DA" w:rsidRDefault="000B195F" w:rsidP="000B195F">
      <w:r w:rsidRPr="00E073DA">
        <w:t>Что на самом деле известно о разовых выплатах</w:t>
      </w:r>
    </w:p>
    <w:p w14:paraId="03BAE362" w14:textId="77777777" w:rsidR="000B195F" w:rsidRPr="00E073DA" w:rsidRDefault="000B195F" w:rsidP="000B195F">
      <w:r w:rsidRPr="00E073DA">
        <w:t>Любая федеральная выплата пенсионерам оформляется официальным актом — указом президента или постановлением правительства. Такие документы в обязательном порядке размещаются:</w:t>
      </w:r>
    </w:p>
    <w:p w14:paraId="33B1E159" w14:textId="77777777" w:rsidR="000B195F" w:rsidRPr="00E073DA" w:rsidRDefault="000B195F" w:rsidP="000B195F">
      <w:r w:rsidRPr="00E073DA">
        <w:t>на сайте Кремля — в разделе указов и поручений;</w:t>
      </w:r>
    </w:p>
    <w:p w14:paraId="4A1ED664" w14:textId="77777777" w:rsidR="000B195F" w:rsidRPr="00E073DA" w:rsidRDefault="000B195F" w:rsidP="000B195F">
      <w:r w:rsidRPr="00E073DA">
        <w:t>на официальном портале правительства РФ;</w:t>
      </w:r>
    </w:p>
    <w:p w14:paraId="1C13A9F9" w14:textId="77777777" w:rsidR="000B195F" w:rsidRPr="00E073DA" w:rsidRDefault="000B195F" w:rsidP="000B195F">
      <w:r w:rsidRPr="00E073DA">
        <w:t>на сайте Социального фонда России;</w:t>
      </w:r>
    </w:p>
    <w:p w14:paraId="396C81A9" w14:textId="77777777" w:rsidR="000B195F" w:rsidRPr="00E073DA" w:rsidRDefault="000B195F" w:rsidP="000B195F">
      <w:r w:rsidRPr="00E073DA">
        <w:t>в новостях крупных государственных и деловых СМИ.</w:t>
      </w:r>
    </w:p>
    <w:p w14:paraId="12B6FFD2" w14:textId="77777777" w:rsidR="000B195F" w:rsidRPr="00E073DA" w:rsidRDefault="000B195F" w:rsidP="000B195F">
      <w:r w:rsidRPr="00E073DA">
        <w:t>Информации о новой разовой выплате всем пенсионерам в апреле на сегодняшний день там нет. Действуют только уже объявленные ранее меры: плановые индексации пенсий, ежемесячные доплаты до прожиточного минимума, региональные надбавки и специальные выплаты отдельным категориям (ветеранам, инвалидам, участникам боевых действий и т. д.).</w:t>
      </w:r>
    </w:p>
    <w:p w14:paraId="1180E373" w14:textId="497FC0DB" w:rsidR="000B195F" w:rsidRPr="00E073DA" w:rsidRDefault="000B195F" w:rsidP="000B195F">
      <w:r w:rsidRPr="00E073DA">
        <w:t xml:space="preserve">Разовые </w:t>
      </w:r>
      <w:r w:rsidR="00256ED5">
        <w:t>«</w:t>
      </w:r>
      <w:r w:rsidRPr="00E073DA">
        <w:t>праздничные</w:t>
      </w:r>
      <w:r w:rsidR="00256ED5">
        <w:t>»</w:t>
      </w:r>
      <w:r w:rsidRPr="00E073DA">
        <w:t xml:space="preserve"> выплаты действительно бывают, но:</w:t>
      </w:r>
    </w:p>
    <w:p w14:paraId="18A2632F" w14:textId="77777777" w:rsidR="000B195F" w:rsidRPr="00E073DA" w:rsidRDefault="000B195F" w:rsidP="000B195F">
      <w:r w:rsidRPr="00E073DA">
        <w:t>либо для строго определенных групп (например, ветеранам ко Дню Победы);</w:t>
      </w:r>
    </w:p>
    <w:p w14:paraId="28C3C297" w14:textId="77777777" w:rsidR="000B195F" w:rsidRPr="00E073DA" w:rsidRDefault="000B195F" w:rsidP="000B195F">
      <w:r w:rsidRPr="00E073DA">
        <w:t>либо в рамках региональных программ, финансируемых из бюджета субъекта РФ.</w:t>
      </w:r>
    </w:p>
    <w:p w14:paraId="790CDD63" w14:textId="7B3ED400" w:rsidR="000B195F" w:rsidRPr="00E073DA" w:rsidRDefault="000B195F" w:rsidP="000B195F">
      <w:r w:rsidRPr="00E073DA">
        <w:t xml:space="preserve">В обоих случаях условия и суммы четко прописаны в законе или постановлении, а не распространяются по цепочкам </w:t>
      </w:r>
      <w:r w:rsidR="00256ED5">
        <w:t>«</w:t>
      </w:r>
      <w:r w:rsidRPr="00E073DA">
        <w:t>знакомая из пенсионного сказала</w:t>
      </w:r>
      <w:r w:rsidR="00256ED5">
        <w:t>»</w:t>
      </w:r>
      <w:r w:rsidRPr="00E073DA">
        <w:t>.</w:t>
      </w:r>
    </w:p>
    <w:p w14:paraId="7D962A8E" w14:textId="2FD936D2" w:rsidR="000B195F" w:rsidRPr="00E073DA" w:rsidRDefault="000B195F" w:rsidP="000B195F">
      <w:r w:rsidRPr="00E073DA">
        <w:t xml:space="preserve">Зачем распространяют такие </w:t>
      </w:r>
      <w:r w:rsidR="00256ED5">
        <w:t>«</w:t>
      </w:r>
      <w:r w:rsidRPr="00E073DA">
        <w:t>новости</w:t>
      </w:r>
      <w:r w:rsidR="00256ED5">
        <w:t>»</w:t>
      </w:r>
      <w:r w:rsidRPr="00E073DA">
        <w:t xml:space="preserve"> и как не стать жертвой обмана</w:t>
      </w:r>
    </w:p>
    <w:p w14:paraId="04EB72B7" w14:textId="77777777" w:rsidR="000B195F" w:rsidRPr="00E073DA" w:rsidRDefault="000B195F" w:rsidP="000B195F">
      <w:r w:rsidRPr="00E073DA">
        <w:t>Подобные сообщения часто используются мошенниками как приманка. Схема обычно выглядит так: человеку обещают крупную единовременную выплату и под этим предлогом просят:</w:t>
      </w:r>
    </w:p>
    <w:p w14:paraId="579C83F6" w14:textId="1CC26F5D" w:rsidR="000B195F" w:rsidRPr="00E073DA" w:rsidRDefault="000B195F" w:rsidP="000B195F">
      <w:r w:rsidRPr="00E073DA">
        <w:t xml:space="preserve">пройти </w:t>
      </w:r>
      <w:r w:rsidR="00256ED5">
        <w:t>«</w:t>
      </w:r>
      <w:r w:rsidRPr="00E073DA">
        <w:t>регистрацию на выплату</w:t>
      </w:r>
      <w:r w:rsidR="00256ED5">
        <w:t>»</w:t>
      </w:r>
      <w:r w:rsidRPr="00E073DA">
        <w:t xml:space="preserve"> по ссылке и ввести данные карты;</w:t>
      </w:r>
    </w:p>
    <w:p w14:paraId="2A7F5806" w14:textId="0B477C09" w:rsidR="000B195F" w:rsidRPr="00E073DA" w:rsidRDefault="000B195F" w:rsidP="000B195F">
      <w:r w:rsidRPr="00E073DA">
        <w:t xml:space="preserve">продиктовать по телефону номер карты, срок действия, CVV и коды из SMS </w:t>
      </w:r>
      <w:r w:rsidR="00256ED5">
        <w:t>«</w:t>
      </w:r>
      <w:r w:rsidRPr="00E073DA">
        <w:t>для зачисления денег</w:t>
      </w:r>
      <w:r w:rsidR="00256ED5">
        <w:t>»</w:t>
      </w:r>
      <w:r w:rsidRPr="00E073DA">
        <w:t>;</w:t>
      </w:r>
    </w:p>
    <w:p w14:paraId="7260A7FB" w14:textId="3DD7BF50" w:rsidR="000B195F" w:rsidRPr="00E073DA" w:rsidRDefault="000B195F" w:rsidP="000B195F">
      <w:r w:rsidRPr="00E073DA">
        <w:lastRenderedPageBreak/>
        <w:t xml:space="preserve">оплатить </w:t>
      </w:r>
      <w:r w:rsidR="00256ED5">
        <w:t>«</w:t>
      </w:r>
      <w:r w:rsidRPr="00E073DA">
        <w:t>комиссию</w:t>
      </w:r>
      <w:r w:rsidR="00256ED5">
        <w:t>»</w:t>
      </w:r>
      <w:r w:rsidRPr="00E073DA">
        <w:t xml:space="preserve"> или </w:t>
      </w:r>
      <w:r w:rsidR="00256ED5">
        <w:t>«</w:t>
      </w:r>
      <w:r w:rsidRPr="00E073DA">
        <w:t>госпошлину</w:t>
      </w:r>
      <w:r w:rsidR="00256ED5">
        <w:t>»</w:t>
      </w:r>
      <w:r w:rsidRPr="00E073DA">
        <w:t xml:space="preserve"> в несколько сотен рублей.</w:t>
      </w:r>
    </w:p>
    <w:p w14:paraId="0119452B" w14:textId="72EB86A4" w:rsidR="000B195F" w:rsidRPr="00E073DA" w:rsidRDefault="000B195F" w:rsidP="000B195F">
      <w:r w:rsidRPr="00E073DA">
        <w:t xml:space="preserve">В результате вместо </w:t>
      </w:r>
      <w:r w:rsidR="00256ED5">
        <w:t>«</w:t>
      </w:r>
      <w:r w:rsidRPr="00E073DA">
        <w:t>выплаты с четырьмя нулями</w:t>
      </w:r>
      <w:r w:rsidR="00256ED5">
        <w:t>»</w:t>
      </w:r>
      <w:r w:rsidRPr="00E073DA">
        <w:t xml:space="preserve"> человек лишается собственных накоплений.</w:t>
      </w:r>
    </w:p>
    <w:p w14:paraId="417F3533" w14:textId="77777777" w:rsidR="000B195F" w:rsidRPr="00E073DA" w:rsidRDefault="000B195F" w:rsidP="000B195F">
      <w:r w:rsidRPr="00E073DA">
        <w:t>Важно помнить:</w:t>
      </w:r>
    </w:p>
    <w:p w14:paraId="4828B04F" w14:textId="77777777" w:rsidR="000B195F" w:rsidRPr="00E073DA" w:rsidRDefault="000B195F" w:rsidP="000B195F">
      <w:r w:rsidRPr="00E073DA">
        <w:t>для получения законных пенсий и доплат пенсионерам не нужно никому сообщать PIN-коды, CVV, пароли от онлайн-банка и коды из SMS;</w:t>
      </w:r>
    </w:p>
    <w:p w14:paraId="5C009047" w14:textId="77777777" w:rsidR="000B195F" w:rsidRPr="00E073DA" w:rsidRDefault="000B195F" w:rsidP="000B195F">
      <w:r w:rsidRPr="00E073DA">
        <w:t>Социальный фонд и органы соцзащиты не оформляют выплаты через чаты и случайные сайты, вся информация о новых мерах поддержки появляется в официальных источниках;</w:t>
      </w:r>
    </w:p>
    <w:p w14:paraId="1CABDBDF" w14:textId="77777777" w:rsidR="000B195F" w:rsidRPr="00E073DA" w:rsidRDefault="000B195F" w:rsidP="000B195F">
      <w:r w:rsidRPr="00E073DA">
        <w:t>если речь действительно идет о федеральной или региональной разовой выплате, ее сумму, сроки и порядок зачисления разъясняют через МФЦ, отделения соцзащиты и крупные СМИ, а не только в пересланных сообщениях.</w:t>
      </w:r>
    </w:p>
    <w:p w14:paraId="081EB8F5" w14:textId="0C7B6882" w:rsidR="000B195F" w:rsidRPr="00E073DA" w:rsidRDefault="000B195F" w:rsidP="000B195F">
      <w:r w:rsidRPr="00E073DA">
        <w:t xml:space="preserve">Если вы услышали, что </w:t>
      </w:r>
      <w:r w:rsidR="00256ED5">
        <w:t>«</w:t>
      </w:r>
      <w:r w:rsidRPr="00E073DA">
        <w:t>указ подписан</w:t>
      </w:r>
      <w:r w:rsidR="00256ED5">
        <w:t>»</w:t>
      </w:r>
      <w:r w:rsidRPr="00E073DA">
        <w:t xml:space="preserve"> и в апреле всем пенсионерам перечислят разовую сумму, самый надежный алгоритм один: сначала проверить новости на сайтах Кремля, правительства и Социального фонда России или позвонить в местный орган соцзащиты. И лишь удостоверившись, что выплата существует, уточнять порядок ее получения. Пока такого указа в официальном поле нет, относиться к обещаниям </w:t>
      </w:r>
      <w:r w:rsidR="00256ED5">
        <w:t>«</w:t>
      </w:r>
      <w:r w:rsidRPr="00E073DA">
        <w:t>четырех нулей на карту</w:t>
      </w:r>
      <w:r w:rsidR="00256ED5">
        <w:t>»</w:t>
      </w:r>
      <w:r w:rsidRPr="00E073DA">
        <w:t xml:space="preserve"> стоит как к слухам и возможной попытке мошенничества.</w:t>
      </w:r>
    </w:p>
    <w:p w14:paraId="77E7D196" w14:textId="16B7AD7E" w:rsidR="000B195F" w:rsidRPr="00E073DA" w:rsidRDefault="009F7D69" w:rsidP="000B195F">
      <w:hyperlink r:id="rId28" w:history="1">
        <w:r w:rsidR="000B195F" w:rsidRPr="00E073DA">
          <w:rPr>
            <w:rStyle w:val="a3"/>
          </w:rPr>
          <w:t>https://primpress.ru/article/133392</w:t>
        </w:r>
      </w:hyperlink>
      <w:r w:rsidR="000B195F" w:rsidRPr="00E073DA">
        <w:t xml:space="preserve"> </w:t>
      </w:r>
    </w:p>
    <w:p w14:paraId="2ABD6EDC" w14:textId="3A19CB26" w:rsidR="00006834" w:rsidRPr="00E073DA" w:rsidRDefault="00006834" w:rsidP="00006834">
      <w:pPr>
        <w:pStyle w:val="2"/>
      </w:pPr>
      <w:bookmarkStart w:id="92" w:name="_Toc226441409"/>
      <w:r w:rsidRPr="00E073DA">
        <w:t xml:space="preserve">PRIMPRESS, 06.04.2026, </w:t>
      </w:r>
      <w:proofErr w:type="gramStart"/>
      <w:r w:rsidRPr="00E073DA">
        <w:t>Что</w:t>
      </w:r>
      <w:proofErr w:type="gramEnd"/>
      <w:r w:rsidRPr="00E073DA">
        <w:t xml:space="preserve"> положено пенсионерам с пенсией до 30 000 рублей: пособия и новые надбавки</w:t>
      </w:r>
      <w:bookmarkEnd w:id="92"/>
    </w:p>
    <w:p w14:paraId="4052B45B" w14:textId="3A32F24E" w:rsidR="00006834" w:rsidRPr="00E073DA" w:rsidRDefault="00006834" w:rsidP="009C22BA">
      <w:pPr>
        <w:pStyle w:val="3"/>
      </w:pPr>
      <w:bookmarkStart w:id="93" w:name="_Toc226441410"/>
      <w:r w:rsidRPr="00E073DA">
        <w:t xml:space="preserve">Вокруг цифры </w:t>
      </w:r>
      <w:r w:rsidR="00256ED5">
        <w:t>«</w:t>
      </w:r>
      <w:r w:rsidRPr="00E073DA">
        <w:t>30 000 рублей</w:t>
      </w:r>
      <w:r w:rsidR="00256ED5">
        <w:t>»</w:t>
      </w:r>
      <w:r w:rsidRPr="00E073DA">
        <w:t xml:space="preserve"> у пенсионеров накопилось много вопросов: кто</w:t>
      </w:r>
      <w:r w:rsidRPr="00E073DA">
        <w:rPr>
          <w:rFonts w:ascii="Cambria Math" w:hAnsi="Cambria Math" w:cs="Cambria Math"/>
        </w:rPr>
        <w:t>‑</w:t>
      </w:r>
      <w:r w:rsidRPr="00E073DA">
        <w:t xml:space="preserve">то слышал, что при такой пенсии </w:t>
      </w:r>
      <w:r w:rsidR="00256ED5">
        <w:t>«</w:t>
      </w:r>
      <w:r w:rsidRPr="00E073DA">
        <w:t>ничего не положено</w:t>
      </w:r>
      <w:r w:rsidR="00256ED5">
        <w:t>»</w:t>
      </w:r>
      <w:r w:rsidRPr="00E073DA">
        <w:t>, кто</w:t>
      </w:r>
      <w:r w:rsidRPr="00E073DA">
        <w:rPr>
          <w:rFonts w:ascii="Cambria Math" w:hAnsi="Cambria Math" w:cs="Cambria Math"/>
        </w:rPr>
        <w:t>‑</w:t>
      </w:r>
      <w:r w:rsidRPr="00E073DA">
        <w:t>то — наоборот, что до этого порога действуют особые доплаты. На федеральном уровне пенсия до 30 тысяч сама по себе не является основанием ни для автоматической надбавки, ни для ее отмены. Но при таком уровне дохода пенсионер часто попадает в зону адресной помощи — федеральной и региональной.</w:t>
      </w:r>
      <w:bookmarkEnd w:id="93"/>
    </w:p>
    <w:p w14:paraId="3FDDD702" w14:textId="77777777" w:rsidR="00006834" w:rsidRPr="00E073DA" w:rsidRDefault="00006834" w:rsidP="00006834">
      <w:r w:rsidRPr="00E073DA">
        <w:t xml:space="preserve">Федеральные меры: доплата до прожиточного минимума и </w:t>
      </w:r>
      <w:proofErr w:type="spellStart"/>
      <w:r w:rsidRPr="00E073DA">
        <w:t>соцпакет</w:t>
      </w:r>
      <w:proofErr w:type="spellEnd"/>
    </w:p>
    <w:p w14:paraId="3C8E3A4C" w14:textId="77777777" w:rsidR="00006834" w:rsidRPr="00E073DA" w:rsidRDefault="00006834" w:rsidP="00006834">
      <w:r w:rsidRPr="00E073DA">
        <w:t>Ключевая федеральная защита для неработающих пенсионеров с невысокими доходами — социальная доплата до прожиточного минимума пенсионера.</w:t>
      </w:r>
    </w:p>
    <w:p w14:paraId="375F55E5" w14:textId="3A5EA6F8" w:rsidR="00006834" w:rsidRPr="00E073DA" w:rsidRDefault="00006834" w:rsidP="00006834">
      <w:r w:rsidRPr="00E073DA">
        <w:t xml:space="preserve">Если суммарный доход пенсионера (пенсия, ежемесячные доплаты, ЕДВ и т. д.) ниже установленного в регионе прожиточного минимума пенсионера, Социальный фонд России (бывший ПФР) автоматически </w:t>
      </w:r>
      <w:r w:rsidR="00256ED5">
        <w:t>«</w:t>
      </w:r>
      <w:r w:rsidRPr="00E073DA">
        <w:t>добирает</w:t>
      </w:r>
      <w:r w:rsidR="00256ED5">
        <w:t>»</w:t>
      </w:r>
      <w:r w:rsidRPr="00E073DA">
        <w:t xml:space="preserve"> разницу.</w:t>
      </w:r>
    </w:p>
    <w:p w14:paraId="5F6EF553" w14:textId="77777777" w:rsidR="00006834" w:rsidRPr="00E073DA" w:rsidRDefault="00006834" w:rsidP="00006834">
      <w:r w:rsidRPr="00E073DA">
        <w:t>Важно: в одних субъектах прожиточный минимум ниже 15–17 тысяч, в других ближе к 20–22 тысячам. Поэтому человек с пенсией до 30 000 рублей:</w:t>
      </w:r>
    </w:p>
    <w:p w14:paraId="3EC667C4" w14:textId="77777777" w:rsidR="00006834" w:rsidRPr="00E073DA" w:rsidRDefault="00006834" w:rsidP="00006834">
      <w:r w:rsidRPr="00E073DA">
        <w:t>может получать федеральную или региональную доплату, если его совокупный доход ниже регионального минимума;</w:t>
      </w:r>
    </w:p>
    <w:p w14:paraId="5C879248" w14:textId="77777777" w:rsidR="00006834" w:rsidRPr="00E073DA" w:rsidRDefault="00006834" w:rsidP="00006834">
      <w:r w:rsidRPr="00E073DA">
        <w:t>или не иметь права на доплату, если его пенсия и другие выплаты этот порог уже перекрывают.</w:t>
      </w:r>
    </w:p>
    <w:p w14:paraId="5803CA51" w14:textId="77777777" w:rsidR="00006834" w:rsidRPr="00E073DA" w:rsidRDefault="00006834" w:rsidP="00006834">
      <w:r w:rsidRPr="00E073DA">
        <w:lastRenderedPageBreak/>
        <w:t>Отдельный блок — набор социальных услуг (НСУ). Пенсионеры‑льготники (инвалиды, участники боевых действий и др.) могут получать часть помощи в натуральной форме — лекарства, проезд к месту лечения, санаторно‑курортное лечение — либо денежный эквивалент. Здесь размер пенсии до 30 000 не лишает права на льготы: важен именно льготный статус.</w:t>
      </w:r>
    </w:p>
    <w:p w14:paraId="2475706D" w14:textId="77777777" w:rsidR="00006834" w:rsidRPr="00E073DA" w:rsidRDefault="00006834" w:rsidP="00006834">
      <w:r w:rsidRPr="00E073DA">
        <w:t>Региональные надбавки, субсидии и льготы: где искать поддержку</w:t>
      </w:r>
    </w:p>
    <w:p w14:paraId="4866C7C2" w14:textId="77777777" w:rsidR="00006834" w:rsidRPr="00E073DA" w:rsidRDefault="00006834" w:rsidP="00006834">
      <w:r w:rsidRPr="00E073DA">
        <w:t xml:space="preserve">Большая часть реальной помощи при пенсии до 30 тысяч — это региональные меры </w:t>
      </w:r>
      <w:proofErr w:type="spellStart"/>
      <w:r w:rsidRPr="00E073DA">
        <w:t>соцподдержки</w:t>
      </w:r>
      <w:proofErr w:type="spellEnd"/>
      <w:r w:rsidRPr="00E073DA">
        <w:t>. В разных субъектах РФ набор и условия различаются, но чаще всего к таким мерам относятся:</w:t>
      </w:r>
    </w:p>
    <w:p w14:paraId="2A0A463A" w14:textId="77777777" w:rsidR="00006834" w:rsidRPr="00E073DA" w:rsidRDefault="00006834" w:rsidP="00006834">
      <w:r w:rsidRPr="00E073DA">
        <w:t>субсидия на оплату ЖКХ, если расходы на коммуналку превышают определенный процент от совокупного дохода семьи;</w:t>
      </w:r>
    </w:p>
    <w:p w14:paraId="6734F65C" w14:textId="77777777" w:rsidR="00006834" w:rsidRPr="00E073DA" w:rsidRDefault="00006834" w:rsidP="00006834">
      <w:r w:rsidRPr="00E073DA">
        <w:t>компенсация взноса на капитальный ремонт для одиноких пенсионеров старшего возраста и инвалидов;</w:t>
      </w:r>
    </w:p>
    <w:p w14:paraId="75DC18B6" w14:textId="77777777" w:rsidR="00006834" w:rsidRPr="00E073DA" w:rsidRDefault="00006834" w:rsidP="00006834">
      <w:r w:rsidRPr="00E073DA">
        <w:t>ежемесячные региональные доплаты малоимущим неработающим пенсионерам;</w:t>
      </w:r>
    </w:p>
    <w:p w14:paraId="17ACF089" w14:textId="77777777" w:rsidR="00006834" w:rsidRPr="00E073DA" w:rsidRDefault="00006834" w:rsidP="00006834">
      <w:r w:rsidRPr="00E073DA">
        <w:t>льготный или бесплатный проезд в городском и пригородном транспорте;</w:t>
      </w:r>
    </w:p>
    <w:p w14:paraId="60947955" w14:textId="77777777" w:rsidR="00006834" w:rsidRPr="00E073DA" w:rsidRDefault="00006834" w:rsidP="00006834">
      <w:r w:rsidRPr="00E073DA">
        <w:t>льготы по имущественному и земельному налогам, скидки на вывоз мусора, услуги связи и т. д.</w:t>
      </w:r>
    </w:p>
    <w:p w14:paraId="3AFF893F" w14:textId="77777777" w:rsidR="00006834" w:rsidRPr="00E073DA" w:rsidRDefault="00006834" w:rsidP="00006834">
      <w:r w:rsidRPr="00E073DA">
        <w:t>Во многих регионах пенсия на уровне до 30 000 рублей — это как раз тот диапазон, при котором пенсионера могут признать нуждающимся, если нет дополнительных высоких доходов. Но критерии всегда завязаны не на одной сумме пенсии, а на общем доходе: учитывается, живет ли человек один, работает ли, есть ли другие источники средств.</w:t>
      </w:r>
    </w:p>
    <w:p w14:paraId="784107C8" w14:textId="77777777" w:rsidR="00006834" w:rsidRPr="00E073DA" w:rsidRDefault="00006834" w:rsidP="00006834">
      <w:r w:rsidRPr="00E073DA">
        <w:t>Практический шаг для тех, чья пенсия не дотягивает до 30 тысяч, — обратиться в МФЦ или орган соцзащиты по месту жительства и уточнить:</w:t>
      </w:r>
    </w:p>
    <w:p w14:paraId="71D471F3" w14:textId="77777777" w:rsidR="00006834" w:rsidRPr="00E073DA" w:rsidRDefault="00006834" w:rsidP="00006834">
      <w:r w:rsidRPr="00E073DA">
        <w:t>положена ли доплата до прожиточного минимума;</w:t>
      </w:r>
    </w:p>
    <w:p w14:paraId="7E245F80" w14:textId="77777777" w:rsidR="00006834" w:rsidRPr="00E073DA" w:rsidRDefault="00006834" w:rsidP="00006834">
      <w:r w:rsidRPr="00E073DA">
        <w:t>можно ли оформить субсидию на ЖКХ;</w:t>
      </w:r>
    </w:p>
    <w:p w14:paraId="5470A4D0" w14:textId="2B21C1EF" w:rsidR="00006834" w:rsidRPr="00E073DA" w:rsidRDefault="00006834" w:rsidP="00006834">
      <w:r w:rsidRPr="00E073DA">
        <w:t xml:space="preserve">какие региональные надбавки, льготы и статус (ветеран труда субъекта РФ, </w:t>
      </w:r>
      <w:r w:rsidR="00256ED5">
        <w:t>«</w:t>
      </w:r>
      <w:r w:rsidRPr="00E073DA">
        <w:t>почетный житель</w:t>
      </w:r>
      <w:r w:rsidR="00256ED5">
        <w:t>»</w:t>
      </w:r>
      <w:r w:rsidRPr="00E073DA">
        <w:t xml:space="preserve"> и пр.) доступны при вашем стаже и доходе.</w:t>
      </w:r>
    </w:p>
    <w:p w14:paraId="006FAE63" w14:textId="77777777" w:rsidR="00006834" w:rsidRPr="00E073DA" w:rsidRDefault="00006834" w:rsidP="00006834">
      <w:r w:rsidRPr="00E073DA">
        <w:t>Часто пенсионер с пенсией 20–25 тысяч имеет право сразу на несколько мер поддержки, но не получает их просто потому, что не подавал заявление.</w:t>
      </w:r>
    </w:p>
    <w:p w14:paraId="5781B1E1" w14:textId="48C0303E" w:rsidR="00006834" w:rsidRPr="00E073DA" w:rsidRDefault="00006834" w:rsidP="00006834">
      <w:r w:rsidRPr="00E073DA">
        <w:t xml:space="preserve">Поэтому главный вывод таков: сама по себе пенсия до 30 000 рублей — не </w:t>
      </w:r>
      <w:r w:rsidR="00256ED5">
        <w:t>«</w:t>
      </w:r>
      <w:r w:rsidRPr="00E073DA">
        <w:t>приговор</w:t>
      </w:r>
      <w:r w:rsidR="00256ED5">
        <w:t>»</w:t>
      </w:r>
      <w:r w:rsidRPr="00E073DA">
        <w:t xml:space="preserve"> и не гарантия автоматической надбавки, но почти всегда повод проверить право на адресную помощь. Сделать это можно только через официальные каналы — МФЦ, соцзащиту и Социальный фонд, а не опираясь на слухи и рассылки в мессенджерах.</w:t>
      </w:r>
    </w:p>
    <w:p w14:paraId="3BB3BCFE" w14:textId="344A9CA2" w:rsidR="00DF3446" w:rsidRPr="00B169AC" w:rsidRDefault="009F7D69" w:rsidP="00006834">
      <w:hyperlink r:id="rId29" w:history="1">
        <w:r w:rsidR="00006834" w:rsidRPr="00E073DA">
          <w:rPr>
            <w:rStyle w:val="a3"/>
          </w:rPr>
          <w:t>https://primpress.ru/article/133393</w:t>
        </w:r>
      </w:hyperlink>
    </w:p>
    <w:p w14:paraId="5318F8AC" w14:textId="79DAAC86" w:rsidR="004E3407" w:rsidRPr="00B169AC" w:rsidRDefault="004E3407" w:rsidP="004E3407">
      <w:pPr>
        <w:pStyle w:val="2"/>
      </w:pPr>
      <w:bookmarkStart w:id="94" w:name="_Toc226441411"/>
      <w:proofErr w:type="spellStart"/>
      <w:r w:rsidRPr="004E3407">
        <w:lastRenderedPageBreak/>
        <w:t>Банки.Ру</w:t>
      </w:r>
      <w:proofErr w:type="spellEnd"/>
      <w:r w:rsidRPr="004E3407">
        <w:t>, 06.04.2026, В 2026 году вы получите меньше пенсионных баллов даже с ростом зарплаты. Почему это возможно</w:t>
      </w:r>
      <w:bookmarkEnd w:id="94"/>
    </w:p>
    <w:p w14:paraId="692C9E7A" w14:textId="77777777" w:rsidR="004E3407" w:rsidRPr="004E3407" w:rsidRDefault="004E3407" w:rsidP="004E3407">
      <w:pPr>
        <w:pStyle w:val="3"/>
      </w:pPr>
      <w:bookmarkStart w:id="95" w:name="_Toc226441412"/>
      <w:r w:rsidRPr="004E3407">
        <w:t>Рост зарплаты сам по себе не гарантирует рост ИПК. В 2026 году выросла предельная база для страховых взносов, и из-за этого баллов за тот же доход могут начислить меньше.</w:t>
      </w:r>
      <w:bookmarkEnd w:id="95"/>
    </w:p>
    <w:p w14:paraId="6FC8A8FA" w14:textId="77777777" w:rsidR="004E3407" w:rsidRPr="004E3407" w:rsidRDefault="004E3407" w:rsidP="004E3407">
      <w:r w:rsidRPr="004E3407">
        <w:t>Иногда в выписке из Социального фонда можно обнаружить странную картину: доход за год вырос, страховых взносов за год стало больше, а пенсионных баллов (ИПК) - почему-то меньше.</w:t>
      </w:r>
    </w:p>
    <w:p w14:paraId="00077390" w14:textId="77777777" w:rsidR="004E3407" w:rsidRPr="004E3407" w:rsidRDefault="004E3407" w:rsidP="004E3407">
      <w:r w:rsidRPr="004E3407">
        <w:t>Это не всегда ошибка. Дело в том, что ИПК зависит не только от суммы взносов, но и от предельной базы для страховых взносов. В 2026 году она выросла, поэтому для того же количества баллов теперь нужен более высокий доход. Не всегда рост заработной платы пропорционален росту предельной страховой базы.</w:t>
      </w:r>
    </w:p>
    <w:p w14:paraId="38E90EA4" w14:textId="77777777" w:rsidR="004E3407" w:rsidRPr="00FA6FD7" w:rsidRDefault="004E3407" w:rsidP="004E3407">
      <w:r w:rsidRPr="00FA6FD7">
        <w:t>Почему в выписке может уменьшиться количество пенсионных баллов, хотя зарплата выросла</w:t>
      </w:r>
    </w:p>
    <w:p w14:paraId="5FE36D50" w14:textId="77777777" w:rsidR="004E3407" w:rsidRPr="00FA6FD7" w:rsidRDefault="004E3407" w:rsidP="004E3407">
      <w:r w:rsidRPr="00FA6FD7">
        <w:t>За год можно получить максимум 10 пенсионных баллов. Сколько именно баллов начислят, зависит от дохода работника и предельной базы для страховых взносов, установленной на этот год.</w:t>
      </w:r>
    </w:p>
    <w:p w14:paraId="32E58555" w14:textId="77777777" w:rsidR="004E3407" w:rsidRPr="00FA6FD7" w:rsidRDefault="004E3407" w:rsidP="004E3407">
      <w:r w:rsidRPr="00FA6FD7">
        <w:t>В 2025 году предельная база составляла 2 759 000 рублей в год, а в 2026 году она выросла до 2 979 000 рублей. Это на 220 000 рублей в год, или на 18 333,33 рубля в месяц, больше.</w:t>
      </w:r>
    </w:p>
    <w:p w14:paraId="2A38DD9B" w14:textId="77777777" w:rsidR="004E3407" w:rsidRPr="00FA6FD7" w:rsidRDefault="004E3407" w:rsidP="004E3407">
      <w:r w:rsidRPr="00FA6FD7">
        <w:t>Именно с этой новой планкой теперь сравнивают доход работника при расчете ИПК.</w:t>
      </w:r>
    </w:p>
    <w:p w14:paraId="629A40F9" w14:textId="77777777" w:rsidR="004E3407" w:rsidRPr="00FA6FD7" w:rsidRDefault="004E3407" w:rsidP="004E3407">
      <w:r w:rsidRPr="00FA6FD7">
        <w:t>Поэтому возможна ситуация, когда зарплата и страховые взносы выросли, а ИПК за год уменьшился. Так бывает, если доход вырос медленнее, чем предельная база.</w:t>
      </w:r>
    </w:p>
    <w:p w14:paraId="52BB7D1A" w14:textId="77777777" w:rsidR="004E3407" w:rsidRPr="00FA6FD7" w:rsidRDefault="004E3407" w:rsidP="004E3407">
      <w:r w:rsidRPr="00FA6FD7">
        <w:t>Чтобы получить столько же пенсионных баллов, как годом раньше, зарплата должна вырасти как минимум теми же темпами, что и эта база.</w:t>
      </w:r>
    </w:p>
    <w:p w14:paraId="7DBB36D1" w14:textId="77777777" w:rsidR="004E3407" w:rsidRPr="00FA6FD7" w:rsidRDefault="004E3407" w:rsidP="004E3407">
      <w:r w:rsidRPr="00FA6FD7">
        <w:t>Как считают пенсионные баллы</w:t>
      </w:r>
    </w:p>
    <w:p w14:paraId="1232F11B" w14:textId="77777777" w:rsidR="004E3407" w:rsidRPr="00FA6FD7" w:rsidRDefault="004E3407" w:rsidP="004E3407">
      <w:r w:rsidRPr="00FA6FD7">
        <w:t>Государство каждый год задает верхнюю планку дохода, с которой сравнивают заработок работника. Чем ближе ваш доход к этой планке, тем больше пенсионных баллов вы получите. Если сама планка выросла быстрее, чем зарплата, ИПК может снизиться.</w:t>
      </w:r>
    </w:p>
    <w:p w14:paraId="475851FB" w14:textId="77777777" w:rsidR="004E3407" w:rsidRPr="00FA6FD7" w:rsidRDefault="004E3407" w:rsidP="004E3407">
      <w:r w:rsidRPr="00FA6FD7">
        <w:t>ИПК за год считают по формуле: годовая зарплата / предельная база Ч 10.</w:t>
      </w:r>
    </w:p>
    <w:p w14:paraId="224DD45D" w14:textId="77777777" w:rsidR="004E3407" w:rsidRPr="00FA6FD7" w:rsidRDefault="004E3407" w:rsidP="004E3407">
      <w:r w:rsidRPr="00FA6FD7">
        <w:t>Формально в законе ИПК считают через соотношение страховых взносов и их нормативного размера. Но для наемного работника смысл тот же: чем большую долю от предельной базы составляет его доход, тем больше пенсионных баллов он получит.</w:t>
      </w:r>
    </w:p>
    <w:p w14:paraId="1ED8C6E2" w14:textId="77777777" w:rsidR="004E3407" w:rsidRPr="00FA6FD7" w:rsidRDefault="004E3407" w:rsidP="004E3407">
      <w:r w:rsidRPr="00FA6FD7">
        <w:t>Например, в 2025 году работник получал 80 000 рублей в месяц, или 960 000 рублей в год. Это дает 3,48 ИПК:</w:t>
      </w:r>
    </w:p>
    <w:p w14:paraId="7D52906F" w14:textId="77777777" w:rsidR="004E3407" w:rsidRPr="00FA6FD7" w:rsidRDefault="004E3407" w:rsidP="004E3407">
      <w:r w:rsidRPr="00FA6FD7">
        <w:t>960 000 / 2 759 000 Ч 10.</w:t>
      </w:r>
    </w:p>
    <w:p w14:paraId="637BE556" w14:textId="77777777" w:rsidR="004E3407" w:rsidRPr="00FA6FD7" w:rsidRDefault="004E3407" w:rsidP="004E3407">
      <w:r w:rsidRPr="00FA6FD7">
        <w:t>В 2026 году зарплату повысили до 84 000 рублей в месяц, или до 1 008 000 рублей в год. Но считать ИПК нужно уже по новой предельной базе, поэтому результат будет ниже - 3,38:</w:t>
      </w:r>
    </w:p>
    <w:p w14:paraId="231A0D8E" w14:textId="77777777" w:rsidR="004E3407" w:rsidRPr="00FA6FD7" w:rsidRDefault="004E3407" w:rsidP="004E3407">
      <w:r w:rsidRPr="00FA6FD7">
        <w:lastRenderedPageBreak/>
        <w:t>1 008 000 / 2 979 000 Ч 10.</w:t>
      </w:r>
    </w:p>
    <w:p w14:paraId="3986B6FC" w14:textId="77777777" w:rsidR="004E3407" w:rsidRPr="00FA6FD7" w:rsidRDefault="004E3407" w:rsidP="004E3407">
      <w:r w:rsidRPr="00FA6FD7">
        <w:t>Получается, что страховых взносов стало больше, а пенсионных баллов - меньше.</w:t>
      </w:r>
    </w:p>
    <w:p w14:paraId="0026B672" w14:textId="77777777" w:rsidR="004E3407" w:rsidRPr="00FA6FD7" w:rsidRDefault="004E3407" w:rsidP="004E3407">
      <w:r w:rsidRPr="00FA6FD7">
        <w:t>Прибавки в 4000 рублей в месяц оказалось недостаточно, чтобы сохранить прежнее количество пенсионных баллов.</w:t>
      </w:r>
    </w:p>
    <w:p w14:paraId="6831DF2C" w14:textId="77777777" w:rsidR="004E3407" w:rsidRPr="00FA6FD7" w:rsidRDefault="004E3407" w:rsidP="004E3407">
      <w:r w:rsidRPr="00FA6FD7">
        <w:t>Чтобы в 2026 году сохранить те же 3,48 ИПК, зарплата должна была вырасти примерно до 86 379 рублей в месяц, а не до 84 000 рублей.</w:t>
      </w:r>
    </w:p>
    <w:p w14:paraId="5C4B77D2" w14:textId="77777777" w:rsidR="004E3407" w:rsidRPr="00FA6FD7" w:rsidRDefault="004E3407" w:rsidP="004E3407">
      <w:r w:rsidRPr="00FA6FD7">
        <w:t>То же правило работает и при более высокой зарплате.</w:t>
      </w:r>
    </w:p>
    <w:p w14:paraId="56409D89" w14:textId="77777777" w:rsidR="004E3407" w:rsidRPr="00FA6FD7" w:rsidRDefault="004E3407" w:rsidP="004E3407">
      <w:r w:rsidRPr="00FA6FD7">
        <w:t>Если в 2025 году работник получал 100 000 рублей в месяц, он зарабатывал 4,35 ИПК. Если в 2026 году зарплата вырастет до 105 000 рублей в месяц, ИПК составит уже 4,23. Чтобы сохранить прежний результат, доход должен быть около 107 974 рублей в месяц.</w:t>
      </w:r>
    </w:p>
    <w:p w14:paraId="07E88057" w14:textId="77777777" w:rsidR="004E3407" w:rsidRPr="00FA6FD7" w:rsidRDefault="004E3407" w:rsidP="004E3407">
      <w:r w:rsidRPr="00FA6FD7">
        <w:t>Сам по себе рост зарплаты не гарантирует рост ИПК. Важно, чтобы доход увеличивался не медленнее, чем предельная база. Иначе пенсионных баллов за год может стать меньше.</w:t>
      </w:r>
    </w:p>
    <w:p w14:paraId="7D904ED6" w14:textId="77777777" w:rsidR="004E3407" w:rsidRPr="00FA6FD7" w:rsidRDefault="004E3407" w:rsidP="004E3407">
      <w:r w:rsidRPr="00FA6FD7">
        <w:t>Сколько нужно зарабатывать в 2026 году, чтобы получить максимальные 10 ИПК</w:t>
      </w:r>
    </w:p>
    <w:p w14:paraId="242D61A7" w14:textId="77777777" w:rsidR="004E3407" w:rsidRPr="00FA6FD7" w:rsidRDefault="004E3407" w:rsidP="004E3407">
      <w:r w:rsidRPr="00FA6FD7">
        <w:t>Чтобы получить максимальные 10 ИПК за год, доход должен быть не ниже предельной базы для страховых взносов. В 2026 году эта планка поднялась с 2 759 000 до 2 979 000 рублей в год.</w:t>
      </w:r>
    </w:p>
    <w:p w14:paraId="7C080B85" w14:textId="77777777" w:rsidR="004E3407" w:rsidRPr="00FA6FD7" w:rsidRDefault="004E3407" w:rsidP="004E3407">
      <w:r w:rsidRPr="00FA6FD7">
        <w:t>В пересчете на месяц это выглядит так:</w:t>
      </w:r>
    </w:p>
    <w:p w14:paraId="5BAEF4EF" w14:textId="77777777" w:rsidR="004E3407" w:rsidRPr="00FA6FD7" w:rsidRDefault="004E3407" w:rsidP="004E3407">
      <w:r w:rsidRPr="00FA6FD7">
        <w:t>•</w:t>
      </w:r>
      <w:r w:rsidRPr="00FA6FD7">
        <w:tab/>
        <w:t xml:space="preserve"> в 2025 году - 229 916,67 рубля;</w:t>
      </w:r>
    </w:p>
    <w:p w14:paraId="61F76C2F" w14:textId="77777777" w:rsidR="004E3407" w:rsidRPr="00FA6FD7" w:rsidRDefault="004E3407" w:rsidP="004E3407">
      <w:r w:rsidRPr="00FA6FD7">
        <w:t>•</w:t>
      </w:r>
      <w:r w:rsidRPr="00FA6FD7">
        <w:tab/>
        <w:t xml:space="preserve"> в 2026 году - 248 250 рублей.</w:t>
      </w:r>
    </w:p>
    <w:p w14:paraId="6BFE2E79" w14:textId="77777777" w:rsidR="004E3407" w:rsidRPr="00FA6FD7" w:rsidRDefault="004E3407" w:rsidP="004E3407">
      <w:r w:rsidRPr="00FA6FD7">
        <w:t>Разница - 18 333,33 рубля в месяц.</w:t>
      </w:r>
    </w:p>
    <w:p w14:paraId="1149CB46" w14:textId="77777777" w:rsidR="004E3407" w:rsidRPr="00FA6FD7" w:rsidRDefault="004E3407" w:rsidP="004E3407">
      <w:r w:rsidRPr="00FA6FD7">
        <w:t>То есть для максимальных 10 ИПК в 2026 году нужно зарабатывать в среднем на 18 333,33 рубля в месяц больше, чем годом раньше.</w:t>
      </w:r>
    </w:p>
    <w:p w14:paraId="570804E2" w14:textId="77777777" w:rsidR="004E3407" w:rsidRPr="00FA6FD7" w:rsidRDefault="004E3407" w:rsidP="004E3407">
      <w:r w:rsidRPr="00FA6FD7">
        <w:t>И здесь работает то же правило: важен не сам рост зарплаты, а то, догнал ли доход новую планку.</w:t>
      </w:r>
    </w:p>
    <w:p w14:paraId="69B044BD" w14:textId="77777777" w:rsidR="004E3407" w:rsidRPr="00FA6FD7" w:rsidRDefault="004E3407" w:rsidP="004E3407">
      <w:r w:rsidRPr="00FA6FD7">
        <w:t>Можно посмотреть и по-другому: какой среднемесячный доход приходится на 1 ИПК в рамках этого расчета. Если разделить доход для максимальных 10 ИПК на 10, получится:</w:t>
      </w:r>
    </w:p>
    <w:p w14:paraId="2A4A036B" w14:textId="77777777" w:rsidR="004E3407" w:rsidRPr="00FA6FD7" w:rsidRDefault="004E3407" w:rsidP="004E3407">
      <w:r w:rsidRPr="00FA6FD7">
        <w:t>•</w:t>
      </w:r>
      <w:r w:rsidRPr="00FA6FD7">
        <w:tab/>
        <w:t xml:space="preserve"> в 2025 году - 22 991,67 рубля в месяц на 1 ИПК;</w:t>
      </w:r>
    </w:p>
    <w:p w14:paraId="7471E3E7" w14:textId="77777777" w:rsidR="004E3407" w:rsidRPr="00FA6FD7" w:rsidRDefault="004E3407" w:rsidP="004E3407">
      <w:r w:rsidRPr="00FA6FD7">
        <w:t>•</w:t>
      </w:r>
      <w:r w:rsidRPr="00FA6FD7">
        <w:tab/>
        <w:t xml:space="preserve"> в 2026 году - 24 825 рублей.</w:t>
      </w:r>
    </w:p>
    <w:p w14:paraId="5041126C" w14:textId="77777777" w:rsidR="004E3407" w:rsidRPr="00FA6FD7" w:rsidRDefault="004E3407" w:rsidP="004E3407">
      <w:r w:rsidRPr="00FA6FD7">
        <w:t>Это не стоимость пенсионного балла в рублях, а расчетный ориентир по доходу.</w:t>
      </w:r>
    </w:p>
    <w:p w14:paraId="6B6C9CA9" w14:textId="77777777" w:rsidR="004E3407" w:rsidRPr="00FA6FD7" w:rsidRDefault="004E3407" w:rsidP="004E3407">
      <w:r w:rsidRPr="00FA6FD7">
        <w:t>Важно! Не путайте стоимость пенсионного балла и начисление новых баллов.</w:t>
      </w:r>
    </w:p>
    <w:p w14:paraId="40C30105" w14:textId="77777777" w:rsidR="004E3407" w:rsidRPr="00FA6FD7" w:rsidRDefault="004E3407" w:rsidP="004E3407">
      <w:r w:rsidRPr="00FA6FD7">
        <w:t>Первый показатель - стоимость уже накопленного ИПК при назначении пенсии. В 2026 году она составляет 156,76 рубля, в 2025 году составляла 145,69 рубля.</w:t>
      </w:r>
    </w:p>
    <w:p w14:paraId="140AFFCD" w14:textId="77777777" w:rsidR="004E3407" w:rsidRPr="00FA6FD7" w:rsidRDefault="004E3407" w:rsidP="004E3407">
      <w:r w:rsidRPr="00FA6FD7">
        <w:t>Второй показатель - правила расчета новых баллов за год. Здесь важна предельная база для страховых взносов. В 2026 году она стала выше, поэтому даже при близком уровне дохода ИПК за год может оказаться ниже, чем в 2025 году.</w:t>
      </w:r>
    </w:p>
    <w:p w14:paraId="05040CEE" w14:textId="77777777" w:rsidR="004E3407" w:rsidRPr="00FA6FD7" w:rsidRDefault="004E3407" w:rsidP="004E3407">
      <w:r w:rsidRPr="00FA6FD7">
        <w:t xml:space="preserve">Поэтому возможна ситуация, что в выписке индивидуального лицевого счета СФР страховых взносов стало больше, а ИПК - меньше. Это не обязательно ошибка. При </w:t>
      </w:r>
      <w:r w:rsidRPr="00FA6FD7">
        <w:lastRenderedPageBreak/>
        <w:t>расчете важна не только сумма взносов, но и предельная база, которая действует в конкретном году. Рост вашей зарплаты должен соответствовать росту предельной страховой базы.</w:t>
      </w:r>
    </w:p>
    <w:p w14:paraId="0770B572" w14:textId="77777777" w:rsidR="004E3407" w:rsidRPr="00FA6FD7" w:rsidRDefault="004E3407" w:rsidP="004E3407">
      <w:r w:rsidRPr="00FA6FD7">
        <w:t>Что важно запомнить о пенсионных баллах в 2026 году</w:t>
      </w:r>
    </w:p>
    <w:p w14:paraId="09ED859F" w14:textId="77777777" w:rsidR="004E3407" w:rsidRPr="00FA6FD7" w:rsidRDefault="004E3407" w:rsidP="004E3407">
      <w:r w:rsidRPr="00FA6FD7">
        <w:t>•</w:t>
      </w:r>
      <w:r w:rsidRPr="00FA6FD7">
        <w:tab/>
        <w:t xml:space="preserve"> ИПК зависит не только от суммы страховых взносов, но и от предельной базы, которая действует в конкретном году.</w:t>
      </w:r>
    </w:p>
    <w:p w14:paraId="782BE8DE" w14:textId="77777777" w:rsidR="004E3407" w:rsidRPr="00FA6FD7" w:rsidRDefault="004E3407" w:rsidP="004E3407">
      <w:r w:rsidRPr="00FA6FD7">
        <w:t>•</w:t>
      </w:r>
      <w:r w:rsidRPr="00FA6FD7">
        <w:tab/>
        <w:t xml:space="preserve"> В 2026 году предельная база выросла с 2 759 000 до 2 979 000 рублей, то есть на 220 000 рублей в год, или на 18 333,33 рубля в месяц.</w:t>
      </w:r>
    </w:p>
    <w:p w14:paraId="4791911F" w14:textId="77777777" w:rsidR="004E3407" w:rsidRPr="00FA6FD7" w:rsidRDefault="004E3407" w:rsidP="004E3407">
      <w:r w:rsidRPr="00FA6FD7">
        <w:t>•</w:t>
      </w:r>
      <w:r w:rsidRPr="00FA6FD7">
        <w:tab/>
        <w:t xml:space="preserve"> Если зарплата выросла, но медленнее, чем эта база, итоговое количество баллов за год может быть меньше, даже если работодатель перечислил больше взносов.</w:t>
      </w:r>
    </w:p>
    <w:p w14:paraId="3679317F" w14:textId="77777777" w:rsidR="004E3407" w:rsidRPr="00FA6FD7" w:rsidRDefault="004E3407" w:rsidP="004E3407">
      <w:r w:rsidRPr="00FA6FD7">
        <w:t>•</w:t>
      </w:r>
      <w:r w:rsidRPr="00FA6FD7">
        <w:tab/>
        <w:t xml:space="preserve"> Поэтому рост зарплаты сам по себе не гарантирует рост пенсионных баллов: важно, как этот доход соотносится с новой предельной страховой базой.</w:t>
      </w:r>
    </w:p>
    <w:p w14:paraId="626CA9CE" w14:textId="77777777" w:rsidR="004E3407" w:rsidRPr="00FA6FD7" w:rsidRDefault="004E3407" w:rsidP="004E3407">
      <w:r w:rsidRPr="00FA6FD7">
        <w:t>•</w:t>
      </w:r>
      <w:r w:rsidRPr="00FA6FD7">
        <w:tab/>
        <w:t xml:space="preserve"> Стоимость уже накопленного ИПК и расчет новых баллов - это разные вещи: стоимость балла для назначения пенсии выросла, но условия расчета ИПК за год тоже изменились.</w:t>
      </w:r>
    </w:p>
    <w:p w14:paraId="7DBB276A" w14:textId="77777777" w:rsidR="004E3407" w:rsidRPr="00FA6FD7" w:rsidRDefault="004E3407" w:rsidP="004E3407">
      <w:r w:rsidRPr="00FA6FD7">
        <w:t>•</w:t>
      </w:r>
      <w:r w:rsidRPr="00FA6FD7">
        <w:tab/>
        <w:t xml:space="preserve"> Если в выписке взносов стало больше, а ИПК меньше, возможно, все связано с ростом предельной страховой базы.</w:t>
      </w:r>
    </w:p>
    <w:p w14:paraId="0FE3F6B6" w14:textId="77777777" w:rsidR="004E3407" w:rsidRPr="00FA6FD7" w:rsidRDefault="004E3407" w:rsidP="004E3407">
      <w:r w:rsidRPr="00FA6FD7">
        <w:t>•</w:t>
      </w:r>
      <w:r w:rsidRPr="00FA6FD7">
        <w:tab/>
        <w:t xml:space="preserve"> Проверить данные стоит, если в выписке пропал стаж, не отражены периоды работы или суммы дохода явно не совпадают с тем, что выплачивал работодатель.</w:t>
      </w:r>
    </w:p>
    <w:p w14:paraId="377C587E" w14:textId="77777777" w:rsidR="004E3407" w:rsidRPr="00FA6FD7" w:rsidRDefault="004E3407" w:rsidP="004E3407">
      <w:r w:rsidRPr="00FA6FD7">
        <w:t>Проверяли выписку ИЛС?</w:t>
      </w:r>
    </w:p>
    <w:p w14:paraId="385BB257" w14:textId="77777777" w:rsidR="004E3407" w:rsidRPr="00FA6FD7" w:rsidRDefault="004E3407" w:rsidP="004E3407">
      <w:r w:rsidRPr="00FA6FD7">
        <w:t>Есть ли у вас разница в количестве пенсионных баллов из года в год?</w:t>
      </w:r>
    </w:p>
    <w:p w14:paraId="6EF4ED10" w14:textId="48BDBC56" w:rsidR="004E3407" w:rsidRDefault="009F7D69" w:rsidP="004E3407">
      <w:hyperlink r:id="rId30" w:history="1">
        <w:r w:rsidR="004E3407" w:rsidRPr="00BA2380">
          <w:rPr>
            <w:rStyle w:val="a3"/>
            <w:lang w:val="en-US"/>
          </w:rPr>
          <w:t>https</w:t>
        </w:r>
        <w:r w:rsidR="004E3407" w:rsidRPr="00FA6FD7">
          <w:rPr>
            <w:rStyle w:val="a3"/>
          </w:rPr>
          <w:t>://</w:t>
        </w:r>
        <w:r w:rsidR="004E3407" w:rsidRPr="00BA2380">
          <w:rPr>
            <w:rStyle w:val="a3"/>
            <w:lang w:val="en-US"/>
          </w:rPr>
          <w:t>www</w:t>
        </w:r>
        <w:r w:rsidR="004E3407" w:rsidRPr="00FA6FD7">
          <w:rPr>
            <w:rStyle w:val="a3"/>
          </w:rPr>
          <w:t>.</w:t>
        </w:r>
        <w:proofErr w:type="spellStart"/>
        <w:r w:rsidR="004E3407" w:rsidRPr="00BA2380">
          <w:rPr>
            <w:rStyle w:val="a3"/>
            <w:lang w:val="en-US"/>
          </w:rPr>
          <w:t>banki</w:t>
        </w:r>
        <w:proofErr w:type="spellEnd"/>
        <w:r w:rsidR="004E3407" w:rsidRPr="00FA6FD7">
          <w:rPr>
            <w:rStyle w:val="a3"/>
          </w:rPr>
          <w:t>.</w:t>
        </w:r>
        <w:proofErr w:type="spellStart"/>
        <w:r w:rsidR="004E3407" w:rsidRPr="00BA2380">
          <w:rPr>
            <w:rStyle w:val="a3"/>
            <w:lang w:val="en-US"/>
          </w:rPr>
          <w:t>ru</w:t>
        </w:r>
        <w:proofErr w:type="spellEnd"/>
        <w:r w:rsidR="004E3407" w:rsidRPr="00FA6FD7">
          <w:rPr>
            <w:rStyle w:val="a3"/>
          </w:rPr>
          <w:t>/</w:t>
        </w:r>
        <w:r w:rsidR="004E3407" w:rsidRPr="00BA2380">
          <w:rPr>
            <w:rStyle w:val="a3"/>
            <w:lang w:val="en-US"/>
          </w:rPr>
          <w:t>news</w:t>
        </w:r>
        <w:r w:rsidR="004E3407" w:rsidRPr="00FA6FD7">
          <w:rPr>
            <w:rStyle w:val="a3"/>
          </w:rPr>
          <w:t>/</w:t>
        </w:r>
        <w:proofErr w:type="spellStart"/>
        <w:r w:rsidR="004E3407" w:rsidRPr="00BA2380">
          <w:rPr>
            <w:rStyle w:val="a3"/>
            <w:lang w:val="en-US"/>
          </w:rPr>
          <w:t>daytheme</w:t>
        </w:r>
        <w:proofErr w:type="spellEnd"/>
        <w:r w:rsidR="004E3407" w:rsidRPr="00FA6FD7">
          <w:rPr>
            <w:rStyle w:val="a3"/>
          </w:rPr>
          <w:t>/?</w:t>
        </w:r>
        <w:r w:rsidR="004E3407" w:rsidRPr="00BA2380">
          <w:rPr>
            <w:rStyle w:val="a3"/>
            <w:lang w:val="en-US"/>
          </w:rPr>
          <w:t>id</w:t>
        </w:r>
        <w:r w:rsidR="004E3407" w:rsidRPr="00FA6FD7">
          <w:rPr>
            <w:rStyle w:val="a3"/>
          </w:rPr>
          <w:t>=11023179</w:t>
        </w:r>
      </w:hyperlink>
      <w:r w:rsidR="004E3407" w:rsidRPr="00FA6FD7">
        <w:t xml:space="preserve"> </w:t>
      </w:r>
    </w:p>
    <w:p w14:paraId="1E50075C" w14:textId="63D9E823" w:rsidR="00C012DF" w:rsidRDefault="00C012DF" w:rsidP="00C012DF">
      <w:pPr>
        <w:pStyle w:val="2"/>
      </w:pPr>
      <w:bookmarkStart w:id="96" w:name="_Toc226441413"/>
      <w:r>
        <w:t>Общественная служба новостей, 07.04.2026</w:t>
      </w:r>
      <w:r w:rsidRPr="00C012DF">
        <w:t xml:space="preserve">, </w:t>
      </w:r>
      <w:r>
        <w:t>РИАН: В РФ началась работа над докладом по оценке уровня жизни пенсионеров</w:t>
      </w:r>
      <w:bookmarkEnd w:id="96"/>
    </w:p>
    <w:p w14:paraId="7F7B7A19" w14:textId="77777777" w:rsidR="00C012DF" w:rsidRDefault="00C012DF" w:rsidP="00C012DF">
      <w:pPr>
        <w:pStyle w:val="3"/>
      </w:pPr>
      <w:bookmarkStart w:id="97" w:name="_Toc226441414"/>
      <w:r>
        <w:t>Высшая школа экономики (ВШЭ) приступила к подготовке доклада, посвященного социально-экономическому положению российских пенсионеров. В рамках исследования эксперты проанализируют уровень жизни граждан пенсионного возраста, а также основные показатели их благополучия, говорит заместитель директора Института социальной политики НИУ ВШЭ Оксана Синявская. Ее цитирует РИА Новости.</w:t>
      </w:r>
      <w:bookmarkEnd w:id="97"/>
    </w:p>
    <w:p w14:paraId="3F081C60" w14:textId="77777777" w:rsidR="00C012DF" w:rsidRDefault="00C012DF" w:rsidP="00C012DF">
      <w:r>
        <w:t>Подготовка доклада о социально-экономическом положении пожилых людей в России уже начата. «Доклад носит мониторинговый характер, структура организуется вокруг ключевых целей и показателей Стратегии действий в интересах граждан старшего поколения в РФ до 2030 года и плана ее реализации», - отметила собеседница агентства.</w:t>
      </w:r>
    </w:p>
    <w:p w14:paraId="35355C21" w14:textId="77777777" w:rsidR="00C012DF" w:rsidRDefault="00C012DF" w:rsidP="00C012DF">
      <w:r>
        <w:t>По мнению эксперта, в докладе будут представлены данные о продолжительности активного долголетия и уровне жизни пожилого населения России.</w:t>
      </w:r>
    </w:p>
    <w:p w14:paraId="5B1C1BE1" w14:textId="77777777" w:rsidR="00C012DF" w:rsidRDefault="00C012DF" w:rsidP="00C012DF">
      <w:r>
        <w:t xml:space="preserve">Утверждается, что в рамках подготовки исследования предполагается задействовать обширный объем данных, включая материалы Росстата, результаты опросов НИУ ВШЭ, </w:t>
      </w:r>
      <w:r>
        <w:lastRenderedPageBreak/>
        <w:t>мониторинг экономических условий и состояния здоровья населения, а также исследования старших возрастных групп и данные о поведенческих особенностях домохозяйств.</w:t>
      </w:r>
    </w:p>
    <w:p w14:paraId="606661ED" w14:textId="77777777" w:rsidR="00C012DF" w:rsidRDefault="00C012DF" w:rsidP="00C012DF">
      <w:r>
        <w:t>Оксана Синявская уточнила, что завершение работы над докладом запланировано на конец ноября 2026 года.</w:t>
      </w:r>
    </w:p>
    <w:p w14:paraId="52C79D1C" w14:textId="77777777" w:rsidR="00C012DF" w:rsidRDefault="00C012DF" w:rsidP="00C012DF">
      <w:r>
        <w:t>Ранее говорилось, что россияне старше 55 лет активизировались в поиске работы. Увеличение числа резюме и откликов среди соискателей старше 55 лет связано сразу с несколькими причинами. Одной из них является пенсионная реформа, которая вынуждает людей дольше оставаться на рынке труда. Подробности об этом читайте в материале Общественной службы новостей.</w:t>
      </w:r>
    </w:p>
    <w:p w14:paraId="4EE3171C" w14:textId="77777777" w:rsidR="00C012DF" w:rsidRDefault="00C012DF" w:rsidP="00C012DF">
      <w:r>
        <w:t>Дарья Иванова</w:t>
      </w:r>
    </w:p>
    <w:p w14:paraId="4B3436DA" w14:textId="4BA53DD2" w:rsidR="00C012DF" w:rsidRPr="00FA6FD7" w:rsidRDefault="009F7D69" w:rsidP="00C012DF">
      <w:hyperlink r:id="rId31" w:history="1">
        <w:r w:rsidR="00C012DF" w:rsidRPr="00C73E0B">
          <w:rPr>
            <w:rStyle w:val="a3"/>
          </w:rPr>
          <w:t>https://www.osnmedia.ru/obshhestvo/rian-v-rf-nachalas-rabota-nad-dokladom-po-otsenke-urovnya-zhizni-pensionerov/</w:t>
        </w:r>
      </w:hyperlink>
      <w:r w:rsidR="00C012DF">
        <w:t xml:space="preserve"> </w:t>
      </w:r>
    </w:p>
    <w:p w14:paraId="5B1A76C5" w14:textId="77777777" w:rsidR="00756171" w:rsidRDefault="00756171" w:rsidP="00756171">
      <w:pPr>
        <w:pStyle w:val="2"/>
      </w:pPr>
      <w:bookmarkStart w:id="98" w:name="_Toc226441415"/>
      <w:proofErr w:type="spellStart"/>
      <w:r>
        <w:t>Накануне.ру</w:t>
      </w:r>
      <w:proofErr w:type="spellEnd"/>
      <w:r>
        <w:t xml:space="preserve">, 06.04.2026, </w:t>
      </w:r>
      <w:proofErr w:type="gramStart"/>
      <w:r>
        <w:t>Как</w:t>
      </w:r>
      <w:proofErr w:type="gramEnd"/>
      <w:r>
        <w:t xml:space="preserve"> российских пенсионеров лишили части пенсионных прав: итоги реформ</w:t>
      </w:r>
      <w:bookmarkEnd w:id="98"/>
    </w:p>
    <w:p w14:paraId="214B4640" w14:textId="06AA8632" w:rsidR="00756171" w:rsidRDefault="00756171" w:rsidP="009C22BA">
      <w:pPr>
        <w:pStyle w:val="3"/>
      </w:pPr>
      <w:bookmarkStart w:id="99" w:name="_Toc226441416"/>
      <w:r>
        <w:t xml:space="preserve">В результате пенсионных реформ россияне потеряли часть пенсионных прав. То есть результаты оказались прямо противоположные тому, которые заявлялись. Это в цифрах показала независимый депутат Госдумы Оксана Дмитриева, опубликовавшая статью в рецензируемом сборнике научных изданий ФНИСЦ РАН </w:t>
      </w:r>
      <w:r w:rsidR="00256ED5">
        <w:t>«</w:t>
      </w:r>
      <w:r>
        <w:t>Народонаселение</w:t>
      </w:r>
      <w:r w:rsidR="00256ED5">
        <w:t>»</w:t>
      </w:r>
      <w:r>
        <w:t>.</w:t>
      </w:r>
      <w:bookmarkEnd w:id="99"/>
    </w:p>
    <w:p w14:paraId="5FD2C131" w14:textId="78811EC7" w:rsidR="00756171" w:rsidRDefault="00756171" w:rsidP="00756171">
      <w:r>
        <w:t xml:space="preserve">В России сложилась практика, когда те или иные решения или процессы оцениваются не с точки зрения научного анализа, </w:t>
      </w:r>
      <w:proofErr w:type="gramStart"/>
      <w:r>
        <w:t>а</w:t>
      </w:r>
      <w:proofErr w:type="gramEnd"/>
      <w:r>
        <w:t xml:space="preserve"> по словам чиновников. Они вообще научно не анализируются, как, например, в демографии, куда уходят миллиарды, а результат нулевой. И все это происходит в Десятилетие науки и технологий, которое президент РФ объявил в России в 2022-2031 гг. В противовес этому выходят </w:t>
      </w:r>
      <w:r w:rsidR="00256ED5">
        <w:t>«</w:t>
      </w:r>
      <w:r>
        <w:t>авторитетные</w:t>
      </w:r>
      <w:r w:rsidR="00256ED5">
        <w:t>»</w:t>
      </w:r>
      <w:r>
        <w:t xml:space="preserve"> и </w:t>
      </w:r>
      <w:r w:rsidR="00256ED5">
        <w:t>«</w:t>
      </w:r>
      <w:r>
        <w:t>официальные</w:t>
      </w:r>
      <w:r w:rsidR="00256ED5">
        <w:t>»</w:t>
      </w:r>
      <w:r>
        <w:t xml:space="preserve"> заявления, в которые нужно верить. С научной точки зрения их ценность равна нулю. Тем интереснее и важнее исследования, действительно опирающиеся на факты и цифры.</w:t>
      </w:r>
    </w:p>
    <w:p w14:paraId="334A5AA1" w14:textId="15FC3069" w:rsidR="00756171" w:rsidRDefault="00756171" w:rsidP="00756171">
      <w:r>
        <w:t xml:space="preserve">Пенсионная система в России характеризуется снижением коэффициента замещения (КЗ) зарплаты пенсиями. КЗ - это отношение средней пенсии к средней зарплате. В 2002 году, когда был дан старт реформе перехода к частично накопительной пенсионной системе, КЗ был равен 32%. Уже в 2007 году он опустился до 23%. Именно переход к частично накопительной пенсионной системе являлся одной из причин дефицита пенсионного фонда, так как взносы на накопительную часть пенсии, нарушая принцип </w:t>
      </w:r>
      <w:r w:rsidR="00256ED5">
        <w:t>«</w:t>
      </w:r>
      <w:r>
        <w:t>договора поколений</w:t>
      </w:r>
      <w:r w:rsidR="00256ED5">
        <w:t>»</w:t>
      </w:r>
      <w:r>
        <w:t>, изымали средства из пенсионной системы, уменьшая возможности для увеличения пенсий посредством индексации, отмечает Дмитриева.</w:t>
      </w:r>
    </w:p>
    <w:p w14:paraId="4683A68F" w14:textId="77777777" w:rsidR="00756171" w:rsidRDefault="00756171" w:rsidP="00756171">
      <w:r>
        <w:t>После 2007 года был период роста КЗ до 34%, а вот с 2015 года началось неуклонное снижение. Пенсионеры в России, несмотря на бравурные заявления, стали жить все хуже. В последние 10 лет КЗ опустился до 24%.</w:t>
      </w:r>
    </w:p>
    <w:p w14:paraId="43998E25" w14:textId="77777777" w:rsidR="00756171" w:rsidRDefault="00756171" w:rsidP="00756171">
      <w:r>
        <w:t xml:space="preserve">За счет чего увеличивался КЗ в 2008-2014 гг.? За счет подобающей индексации страховых пенсий, которая опережала рост средней зарплаты. Если рост последней за эти годы составил 1,97 раза, то индексация страховых пенсий - 2,5 раза. Но главным </w:t>
      </w:r>
      <w:r>
        <w:lastRenderedPageBreak/>
        <w:t>фактором были предпринятые меры по повышению пенсий как в целом, так и по отдельным категориям (северянам и др.).</w:t>
      </w:r>
    </w:p>
    <w:p w14:paraId="74EF053E" w14:textId="77777777" w:rsidR="00756171" w:rsidRDefault="00756171" w:rsidP="00756171">
      <w:r>
        <w:t>Однако с 2015 года началось снижение КЗ. В 2015-2024 гг. средняя зарплата выросла в 2,6 раза, а пенсия - в 2,1. При этом средний размер назначенных пенсий вырос лишь в 1,75 раза. Почему такое большое отставание? За эти 10 лет не принималось ни одного решения по разовому подтягиванию пенсий к уровню зарплаты как в целом, так и по отдельным значительным категориям пенсионеров (это хорошо знакомо учителям, которых почти во всех регионах довели до статуса самых низкооплачиваемых работников).</w:t>
      </w:r>
    </w:p>
    <w:p w14:paraId="10A919A2" w14:textId="1F7B8CF9" w:rsidR="00756171" w:rsidRDefault="00756171" w:rsidP="00756171">
      <w:r>
        <w:t xml:space="preserve">В 2013 году был принят закон о новом порядке формирования пенсионных прав граждан и расчета пенсий на основе индивидуального пенсионного коэффициента (ИПК, они же пенсионные баллы). И что дали эти </w:t>
      </w:r>
      <w:r w:rsidR="00256ED5">
        <w:t>«</w:t>
      </w:r>
      <w:r>
        <w:t>индивидуальные пенсионные траектории</w:t>
      </w:r>
      <w:r w:rsidR="00256ED5">
        <w:t>»</w:t>
      </w:r>
      <w:r>
        <w:t>? Потерю пенсионных прав. Первые шесть лет были ограничения по учету максимального значения ИПК, которые для работающих пенсионеров действуют и до настоящего времени. Они могут работать и получать сколько угодно, но за год больше 3 пенсионных баллов не накопят - так решили власти. Так как среди работающих пенсионеров много тех, кто вышел на пенсию досрочно, то государство одной рукой предоставляет им эту льготу, а другой - забирает часть пенсионных прав. Прежде всего это касается наиболее высокооплачиваемых работающих пенсионеров.</w:t>
      </w:r>
    </w:p>
    <w:p w14:paraId="424903F0" w14:textId="77777777" w:rsidR="00756171" w:rsidRDefault="00756171" w:rsidP="00756171">
      <w:r>
        <w:t>Такой порядок формирования пенсионных прав противоречит всем принципам страховой пенсионной системы, так как уплата страховых взносов не влечет за собой формирование пенсионных прав. И если бы еще имело место перераспределение в пользу более бедных пенсионеров, но у них ничего хорошего не наблюдается, так как их пенсии становятся все меньше по отношению к средней зарплате. Так куда уходят эти деньги?</w:t>
      </w:r>
    </w:p>
    <w:p w14:paraId="0628EED9" w14:textId="77777777" w:rsidR="00756171" w:rsidRDefault="00756171" w:rsidP="00756171">
      <w:r>
        <w:t>В 2026 году начинают массово выходить на пенсию женщины 1967 год рождения, которые будут первой возрастной когортой, за которых отчислялись обязательные взносы на накопительную часть пенсии все 12 лет после реформы 2015 года.</w:t>
      </w:r>
    </w:p>
    <w:p w14:paraId="6B5FBA72" w14:textId="4644B21B" w:rsidR="00756171" w:rsidRDefault="00256ED5" w:rsidP="00756171">
      <w:r>
        <w:t>«</w:t>
      </w:r>
      <w:r w:rsidR="00756171">
        <w:t>При переходе к частично накопительной пенсионной системе реклама строилась на том, что у граждан, на которых распространяется обязательность взносов на накопительную часть пенсии, будет накопительная пенсия, которую они заработали самостоятельно. При этом не разъяснялось, что накопительная пенсия будет не в дополнение к страховой, а вместо нее в той части, в которой взносы не отчислялись на страховую, а отчислялись на накопительную</w:t>
      </w:r>
      <w:r>
        <w:t>»</w:t>
      </w:r>
      <w:r w:rsidR="00756171">
        <w:t>, - подчеркивает Дмитриева.</w:t>
      </w:r>
    </w:p>
    <w:p w14:paraId="5280896B" w14:textId="77777777" w:rsidR="00756171" w:rsidRDefault="00756171" w:rsidP="00756171">
      <w:r>
        <w:t>Депутат в цифрах показывает, что для этих женщин потери в размере страховой пенсии составят почти 2 тыс. при средней зарплате в 2002-2013 гг.</w:t>
      </w:r>
    </w:p>
    <w:p w14:paraId="2824BE31" w14:textId="77777777" w:rsidR="00756171" w:rsidRDefault="00756171" w:rsidP="00756171">
      <w:r>
        <w:t xml:space="preserve">Уже есть первые данные по женщинам 1967 года рождения, обратившимся за накопительной пенсией: накопительная пенсия назначена лишь 14 тыс. человек, а единовременная выплата - 135 тыс., то есть у 90% обратившихся потенциальный размер накопительной пенсии составляет менее 16% минимальной пенсии, что и стало причиной назначения единовременной выплаты вместо накопительной пенсии. Причем с годами эти потери будут постоянно расти, поскольку индексация по страховой части будет заведомо больше, чем доходность по накопительной. Также возрастает риск того, </w:t>
      </w:r>
      <w:r>
        <w:lastRenderedPageBreak/>
        <w:t>что из-за потерь взносов по страховой части при стаже 15 лет пенсия некоторым людям не светит.</w:t>
      </w:r>
    </w:p>
    <w:p w14:paraId="24A11BFE" w14:textId="77777777" w:rsidR="00756171" w:rsidRDefault="00756171" w:rsidP="00756171">
      <w:r>
        <w:t>Накануне.RU уже писало о том, что стажа в 15 лет может оказаться мало для назначения пенсии, поскольку второе условие - это 30 пенсионных баллов, а один пенсионный бал накапливается при работе в течение года на зарплату, равную МРОТ. Иными словами, можно проработать всего 15 лет, но тогда зарплата должна быть не менее 2 МРОТ. А для получения средней пенсии, которая сейчас составляет около 27 тыс. рублей, на зарплату, равную МРОТ, нужно работать больше 100 лет. И хотя почти все россияне получают зарплату больше МРОТ, для получения приличной пенсии нужно работать или многие десятки лет, или довольствоваться копеечной пенсией, которая все больше отстает от средней зарплаты.</w:t>
      </w:r>
    </w:p>
    <w:p w14:paraId="53BBAFF8" w14:textId="77777777" w:rsidR="00756171" w:rsidRDefault="00756171" w:rsidP="00756171">
      <w:r>
        <w:t>Сейчас КЗ снизился до критического низкого уровня вследствие ряда пенсионных реформ, которые сопровождались потерей пенсионных прав застрахованных граждан. Государство их как бы застраховало, но параллельно потихоньку ограничивало пенсионные права. Такой вывод делает Дмитриева. Вряд ли те пенсионеры, которые получают мизерную пенсию, с этим не согласятся.</w:t>
      </w:r>
    </w:p>
    <w:p w14:paraId="6BB5AE09" w14:textId="70215487" w:rsidR="00006834" w:rsidRDefault="009F7D69" w:rsidP="00756171">
      <w:hyperlink r:id="rId32" w:history="1">
        <w:r w:rsidR="00756171" w:rsidRPr="00002946">
          <w:rPr>
            <w:rStyle w:val="a3"/>
          </w:rPr>
          <w:t>https://www.nakanune.ru/articles/124539/</w:t>
        </w:r>
      </w:hyperlink>
    </w:p>
    <w:p w14:paraId="35943514" w14:textId="77777777" w:rsidR="00756171" w:rsidRPr="00E073DA" w:rsidRDefault="00756171" w:rsidP="00756171"/>
    <w:p w14:paraId="5A637E07" w14:textId="77777777" w:rsidR="00111D7C" w:rsidRPr="00E073DA" w:rsidRDefault="00111D7C" w:rsidP="00111D7C">
      <w:pPr>
        <w:pStyle w:val="251"/>
      </w:pPr>
      <w:bookmarkStart w:id="100" w:name="_Toc99271704"/>
      <w:bookmarkStart w:id="101" w:name="_Toc99318656"/>
      <w:bookmarkStart w:id="102" w:name="_Toc165991076"/>
      <w:bookmarkStart w:id="103" w:name="_Toc62681899"/>
      <w:bookmarkStart w:id="104" w:name="_Toc226441417"/>
      <w:bookmarkEnd w:id="24"/>
      <w:bookmarkEnd w:id="25"/>
      <w:bookmarkEnd w:id="26"/>
      <w:bookmarkEnd w:id="41"/>
      <w:r w:rsidRPr="00E073DA">
        <w:lastRenderedPageBreak/>
        <w:t>НОВОСТИ МАКРОЭКОНОМИКИ</w:t>
      </w:r>
      <w:bookmarkEnd w:id="100"/>
      <w:bookmarkEnd w:id="101"/>
      <w:bookmarkEnd w:id="102"/>
      <w:bookmarkEnd w:id="104"/>
    </w:p>
    <w:p w14:paraId="6BBE4DF0" w14:textId="77777777" w:rsidR="00910AEB" w:rsidRPr="00E073DA" w:rsidRDefault="00910AEB" w:rsidP="00910AEB">
      <w:pPr>
        <w:pStyle w:val="2"/>
      </w:pPr>
      <w:bookmarkStart w:id="105" w:name="_Toc99271711"/>
      <w:bookmarkStart w:id="106" w:name="_Toc99318657"/>
      <w:bookmarkStart w:id="107" w:name="_Toc226441418"/>
      <w:r w:rsidRPr="00E073DA">
        <w:t>Эксперт, 06.04.2026, Рынок акций слил нефть</w:t>
      </w:r>
      <w:bookmarkEnd w:id="107"/>
    </w:p>
    <w:p w14:paraId="7EC0E8E5" w14:textId="77777777" w:rsidR="00910AEB" w:rsidRPr="00E073DA" w:rsidRDefault="00910AEB" w:rsidP="009C22BA">
      <w:pPr>
        <w:pStyle w:val="3"/>
      </w:pPr>
      <w:bookmarkStart w:id="108" w:name="_Toc226441419"/>
      <w:r w:rsidRPr="00E073DA">
        <w:t xml:space="preserve">Индекс </w:t>
      </w:r>
      <w:proofErr w:type="spellStart"/>
      <w:r w:rsidRPr="00E073DA">
        <w:t>Мосбиржи</w:t>
      </w:r>
      <w:proofErr w:type="spellEnd"/>
      <w:r w:rsidRPr="00E073DA">
        <w:t xml:space="preserve"> ушел в коридор 2700–2800 пунктов, где торговался в декабре 2025 г. — феврале 2026 г. и по-прежнему не реагирует на рост нефти. На рынке сохраняется дефицит свободной ликвидности, необходимой для роста. Повышенным спросом пользуются бумаги банковского сектора в ожидании высоких дивидендов. Подешевели и облигации, — возможно, краткосрочно.</w:t>
      </w:r>
      <w:bookmarkEnd w:id="108"/>
    </w:p>
    <w:p w14:paraId="49B38B02" w14:textId="77777777" w:rsidR="00910AEB" w:rsidRPr="00E073DA" w:rsidRDefault="00910AEB" w:rsidP="00910AEB">
      <w:r w:rsidRPr="00E073DA">
        <w:t>Для роста денег нет</w:t>
      </w:r>
    </w:p>
    <w:p w14:paraId="07E8A246" w14:textId="77777777" w:rsidR="00910AEB" w:rsidRPr="00E073DA" w:rsidRDefault="00910AEB" w:rsidP="00910AEB">
      <w:r w:rsidRPr="00E073DA">
        <w:t xml:space="preserve">Зародившийся в Индексе </w:t>
      </w:r>
      <w:proofErr w:type="spellStart"/>
      <w:r w:rsidRPr="00E073DA">
        <w:t>Мосбиржи</w:t>
      </w:r>
      <w:proofErr w:type="spellEnd"/>
      <w:r w:rsidRPr="00E073DA">
        <w:t xml:space="preserve"> 19 марта 2026 г. нисходящий тренд продолжается. За период с 30 марта по 3 апреля индикатор потерял 1% и закрался на отметке 2760 пунктов. </w:t>
      </w:r>
      <w:proofErr w:type="spellStart"/>
      <w:r w:rsidRPr="00E073DA">
        <w:t>Бенчмарк</w:t>
      </w:r>
      <w:proofErr w:type="spellEnd"/>
      <w:r w:rsidRPr="00E073DA">
        <w:t xml:space="preserve"> падает 4-ю неделю подряд и вернулся в хорошо проторгованный боковой канал 2700–2800 пунктов, где находился основную часть времени в период с декабря 2025 г. по февраль 2026 г.</w:t>
      </w:r>
    </w:p>
    <w:p w14:paraId="02A6030B" w14:textId="77777777" w:rsidR="00910AEB" w:rsidRPr="00E073DA" w:rsidRDefault="00910AEB" w:rsidP="00910AEB">
      <w:r w:rsidRPr="00E073DA">
        <w:t xml:space="preserve">Таким образом, пробой данного бокового канала вверх в начале марта 2026 г. из-за взлета цен на нефть оказался ложным, и теперь инвесторы будут с большей неохотой покупать бумаги при уходе Индекса </w:t>
      </w:r>
      <w:proofErr w:type="spellStart"/>
      <w:r w:rsidRPr="00E073DA">
        <w:t>Мосбиржи</w:t>
      </w:r>
      <w:proofErr w:type="spellEnd"/>
      <w:r w:rsidRPr="00E073DA">
        <w:t xml:space="preserve"> к 2800 пунктам.</w:t>
      </w:r>
    </w:p>
    <w:p w14:paraId="35CF6589" w14:textId="71FE1E2E" w:rsidR="00910AEB" w:rsidRPr="00E073DA" w:rsidRDefault="00910AEB" w:rsidP="00910AEB">
      <w:r w:rsidRPr="00E073DA">
        <w:t xml:space="preserve">Рынок акций в целом продолжает игнорировать динамику нефтяных цен. Так, 2 марта котировки </w:t>
      </w:r>
      <w:r w:rsidR="00256ED5">
        <w:t>«</w:t>
      </w:r>
      <w:r w:rsidRPr="00E073DA">
        <w:t>черного золота</w:t>
      </w:r>
      <w:r w:rsidR="00256ED5">
        <w:t>»</w:t>
      </w:r>
      <w:r w:rsidRPr="00E073DA">
        <w:t xml:space="preserve"> взлетели на 9%, отреагировав на заявление президента США Дональда Трампа о намерении нанести удары по энергетическим и нефтяным объектам Ирана и отправить страну в </w:t>
      </w:r>
      <w:r w:rsidR="00256ED5">
        <w:t>«</w:t>
      </w:r>
      <w:r w:rsidRPr="00E073DA">
        <w:t>каменный век</w:t>
      </w:r>
      <w:r w:rsidR="00256ED5">
        <w:t>»</w:t>
      </w:r>
      <w:r w:rsidRPr="00E073DA">
        <w:t xml:space="preserve">. Однако Индекс </w:t>
      </w:r>
      <w:proofErr w:type="spellStart"/>
      <w:r w:rsidRPr="00E073DA">
        <w:t>Мосбиржи</w:t>
      </w:r>
      <w:proofErr w:type="spellEnd"/>
      <w:r w:rsidRPr="00E073DA">
        <w:t xml:space="preserve"> 2, отражающий динамику наиболее ликвидных акций во всё время торгов, снизился на 0,2%.</w:t>
      </w:r>
    </w:p>
    <w:p w14:paraId="7076F683" w14:textId="7CD919AB" w:rsidR="00910AEB" w:rsidRPr="00E073DA" w:rsidRDefault="00910AEB" w:rsidP="00910AEB">
      <w:r w:rsidRPr="00E073DA">
        <w:t xml:space="preserve">Такую аномалию, как и слабость всего отечественного рынка акций, ведущий инвестиционный аналитик </w:t>
      </w:r>
      <w:proofErr w:type="spellStart"/>
      <w:r w:rsidRPr="00E073DA">
        <w:t>Go</w:t>
      </w:r>
      <w:proofErr w:type="spellEnd"/>
      <w:r w:rsidRPr="00E073DA">
        <w:t xml:space="preserve"> </w:t>
      </w:r>
      <w:proofErr w:type="spellStart"/>
      <w:r w:rsidRPr="00E073DA">
        <w:t>Invest</w:t>
      </w:r>
      <w:proofErr w:type="spellEnd"/>
      <w:r w:rsidRPr="00E073DA">
        <w:t xml:space="preserve"> Никита Бредихин объясняет отсутствием свободных средств у инвесторов. </w:t>
      </w:r>
      <w:r w:rsidR="00256ED5">
        <w:t>«</w:t>
      </w:r>
      <w:r w:rsidRPr="00E073DA">
        <w:t xml:space="preserve">Значительная часть инвестиционного капитала сконцентрирована в облигациях, что истончает рынок акций. Чтобы отыграть рост цен на нефть в отдельные дни и купить нефтегазовый сектор, инвесторам приходится продавать акции компаний, ориентированных на внутренний спрос, что приводит к </w:t>
      </w:r>
      <w:proofErr w:type="spellStart"/>
      <w:r w:rsidRPr="00E073DA">
        <w:t>околонулевому</w:t>
      </w:r>
      <w:proofErr w:type="spellEnd"/>
      <w:r w:rsidRPr="00E073DA">
        <w:t xml:space="preserve"> результату по Индексу </w:t>
      </w:r>
      <w:proofErr w:type="spellStart"/>
      <w:r w:rsidRPr="00E073DA">
        <w:t>Мосбиржи</w:t>
      </w:r>
      <w:proofErr w:type="spellEnd"/>
      <w:r w:rsidR="00256ED5">
        <w:t>»</w:t>
      </w:r>
      <w:r w:rsidRPr="00E073DA">
        <w:t xml:space="preserve">, — сказал он </w:t>
      </w:r>
      <w:r w:rsidR="00256ED5">
        <w:t>«</w:t>
      </w:r>
      <w:r w:rsidRPr="00E073DA">
        <w:t>Эксперту</w:t>
      </w:r>
      <w:r w:rsidR="00256ED5">
        <w:t>»</w:t>
      </w:r>
      <w:r w:rsidRPr="00E073DA">
        <w:t>.</w:t>
      </w:r>
    </w:p>
    <w:p w14:paraId="1EDBE3D9" w14:textId="77777777" w:rsidR="00910AEB" w:rsidRPr="00E073DA" w:rsidRDefault="00910AEB" w:rsidP="00910AEB">
      <w:r w:rsidRPr="00E073DA">
        <w:t>Многие аналитики писали в своих обзорах, что росту акций нефтегазового сектора препятствуют атаки Украины на российские мощности, которые, по оценкам западных СМИ, вывели из строя до 40% экспортного потенциала.</w:t>
      </w:r>
    </w:p>
    <w:p w14:paraId="74C0B0CE" w14:textId="07EA250C" w:rsidR="00910AEB" w:rsidRPr="00E073DA" w:rsidRDefault="00910AEB" w:rsidP="00910AEB">
      <w:r w:rsidRPr="00E073DA">
        <w:t xml:space="preserve">Никита Бредихин считает, что влияние ударов по экспортным терминалам преувеличено. </w:t>
      </w:r>
      <w:r w:rsidR="00256ED5">
        <w:t>«</w:t>
      </w:r>
      <w:r w:rsidRPr="00E073DA">
        <w:t>Атаки создают негативный новостной фон и причиняют материальный ущерб, однако не приводят к значительному сокращению экспорта. Весной традиционно наблюдается снижение экспорта и объемов переработки нефти из-за плановых остановок на ремонты мощностей для их подготовки к повышенному летнему спросу</w:t>
      </w:r>
      <w:r w:rsidR="00256ED5">
        <w:t>»</w:t>
      </w:r>
      <w:r w:rsidRPr="00E073DA">
        <w:t>, — считает он.</w:t>
      </w:r>
    </w:p>
    <w:p w14:paraId="1F4BB8C9" w14:textId="77777777" w:rsidR="00910AEB" w:rsidRPr="00E073DA" w:rsidRDefault="00910AEB" w:rsidP="00910AEB">
      <w:r w:rsidRPr="00E073DA">
        <w:t>Дополнительное давление оказывает укрепление рубля — в четверг, 2 марта, пара юань вышла вниз из 7-дневной консолидации, что может объясняться началом увеличения притока валютной выручки в страну из-за мартовского роста цен на углеводороды. Крепкий рубль уменьшает балансовую выручку экспортеров.</w:t>
      </w:r>
    </w:p>
    <w:p w14:paraId="36FCCADD" w14:textId="74AC2E03" w:rsidR="00910AEB" w:rsidRPr="00E073DA" w:rsidRDefault="00910AEB" w:rsidP="00910AEB">
      <w:r w:rsidRPr="00E073DA">
        <w:lastRenderedPageBreak/>
        <w:t xml:space="preserve">При этом высвобожденные от продажи акций средства не уходят на долговой рынок — Индекс </w:t>
      </w:r>
      <w:proofErr w:type="spellStart"/>
      <w:r w:rsidRPr="00E073DA">
        <w:t>Мосбиржи</w:t>
      </w:r>
      <w:proofErr w:type="spellEnd"/>
      <w:r w:rsidRPr="00E073DA">
        <w:t xml:space="preserve"> гособлигаций, отражающий динамику цен наиболее ликвидных выпусков ОФЗ, с 30 марта по 3 апреля снизился на 0,3%. Распродажи идут 3 недели подряд. Старший аналитик УК </w:t>
      </w:r>
      <w:r w:rsidR="00256ED5">
        <w:t>«</w:t>
      </w:r>
      <w:r w:rsidRPr="00E073DA">
        <w:t>Первая</w:t>
      </w:r>
      <w:r w:rsidR="00256ED5">
        <w:t>»</w:t>
      </w:r>
      <w:r w:rsidRPr="00E073DA">
        <w:t xml:space="preserve"> Глеб Бобков назвал в беседе с </w:t>
      </w:r>
      <w:r w:rsidR="00256ED5">
        <w:t>«</w:t>
      </w:r>
      <w:r w:rsidRPr="00E073DA">
        <w:t>Экспертом</w:t>
      </w:r>
      <w:r w:rsidR="00256ED5">
        <w:t>»</w:t>
      </w:r>
      <w:r w:rsidRPr="00E073DA">
        <w:t xml:space="preserve"> эту ситуацию </w:t>
      </w:r>
      <w:r w:rsidR="00256ED5">
        <w:t>«</w:t>
      </w:r>
      <w:r w:rsidRPr="00E073DA">
        <w:t>краткосрочным эпизодом избегания риска на напряженном новостном фоне</w:t>
      </w:r>
      <w:r w:rsidR="00256ED5">
        <w:t>»</w:t>
      </w:r>
      <w:r w:rsidRPr="00E073DA">
        <w:t>.</w:t>
      </w:r>
    </w:p>
    <w:p w14:paraId="1AFF63F1" w14:textId="7C02670F" w:rsidR="00910AEB" w:rsidRPr="00E073DA" w:rsidRDefault="00910AEB" w:rsidP="00910AEB">
      <w:r w:rsidRPr="00E073DA">
        <w:t xml:space="preserve">Прогнозы на ближайшее будущее у рынка акций неутешительные. Так, аналитик </w:t>
      </w:r>
      <w:r w:rsidR="00256ED5">
        <w:t>«</w:t>
      </w:r>
      <w:proofErr w:type="spellStart"/>
      <w:r w:rsidRPr="00E073DA">
        <w:t>Алор</w:t>
      </w:r>
      <w:proofErr w:type="spellEnd"/>
      <w:r w:rsidRPr="00E073DA">
        <w:t xml:space="preserve"> Брокер</w:t>
      </w:r>
      <w:r w:rsidR="00256ED5">
        <w:t>»</w:t>
      </w:r>
      <w:r w:rsidRPr="00E073DA">
        <w:t xml:space="preserve"> Игорь Соколов видит нисходящий канал по Индексу </w:t>
      </w:r>
      <w:proofErr w:type="spellStart"/>
      <w:r w:rsidRPr="00E073DA">
        <w:t>Мосбиржи</w:t>
      </w:r>
      <w:proofErr w:type="spellEnd"/>
      <w:r w:rsidRPr="00E073DA">
        <w:t xml:space="preserve"> и не исключает, что снижение остановится ближе к отметке 2700 пунктов. Никита Бредихин прогнозирует укрепление рубля, что и дальше будет оказывать негативное влияние на акции экспортеров и ожидает, что в апреле-мае Индекс </w:t>
      </w:r>
      <w:proofErr w:type="spellStart"/>
      <w:r w:rsidRPr="00E073DA">
        <w:t>Мосбиржи</w:t>
      </w:r>
      <w:proofErr w:type="spellEnd"/>
      <w:r w:rsidRPr="00E073DA">
        <w:t xml:space="preserve"> будет торговаться в диапазоне 2600–2800 пунктов, если не появятся весомые драйверы роста.</w:t>
      </w:r>
    </w:p>
    <w:p w14:paraId="52A9DE5B" w14:textId="77777777" w:rsidR="00910AEB" w:rsidRPr="00E073DA" w:rsidRDefault="00910AEB" w:rsidP="00910AEB">
      <w:r w:rsidRPr="00E073DA">
        <w:t>Банки интересны дивидендами и валютой</w:t>
      </w:r>
    </w:p>
    <w:p w14:paraId="59C41FAD" w14:textId="68A67BD7" w:rsidR="00910AEB" w:rsidRPr="00E073DA" w:rsidRDefault="00910AEB" w:rsidP="00910AEB">
      <w:r w:rsidRPr="00E073DA">
        <w:t xml:space="preserve">Намного лучше Индекса </w:t>
      </w:r>
      <w:proofErr w:type="spellStart"/>
      <w:r w:rsidRPr="00E073DA">
        <w:t>Мосбиржи</w:t>
      </w:r>
      <w:proofErr w:type="spellEnd"/>
      <w:r w:rsidRPr="00E073DA">
        <w:t xml:space="preserve"> </w:t>
      </w:r>
      <w:proofErr w:type="spellStart"/>
      <w:r w:rsidRPr="00E073DA">
        <w:t>отторговался</w:t>
      </w:r>
      <w:proofErr w:type="spellEnd"/>
      <w:r w:rsidRPr="00E073DA">
        <w:t xml:space="preserve"> банковский сектор — Индекс </w:t>
      </w:r>
      <w:proofErr w:type="spellStart"/>
      <w:r w:rsidRPr="00E073DA">
        <w:t>Мосбиржи</w:t>
      </w:r>
      <w:proofErr w:type="spellEnd"/>
      <w:r w:rsidRPr="00E073DA">
        <w:t xml:space="preserve"> финансов (MOEXFN) за пятидневку прибавил 1,3%. Здесь лидером роста стали акции ВТБ, подорожавшие на 9,5%. Аналитик УК </w:t>
      </w:r>
      <w:r w:rsidR="00256ED5">
        <w:t>«</w:t>
      </w:r>
      <w:r w:rsidRPr="00E073DA">
        <w:t>Ингосстрах-Инвестиции</w:t>
      </w:r>
      <w:r w:rsidR="00256ED5">
        <w:t>»</w:t>
      </w:r>
      <w:r w:rsidRPr="00E073DA">
        <w:t xml:space="preserve"> Артем </w:t>
      </w:r>
      <w:proofErr w:type="spellStart"/>
      <w:r w:rsidRPr="00E073DA">
        <w:t>Аутлев</w:t>
      </w:r>
      <w:proofErr w:type="spellEnd"/>
      <w:r w:rsidRPr="00E073DA">
        <w:t xml:space="preserve"> объяснил </w:t>
      </w:r>
      <w:r w:rsidR="00256ED5">
        <w:t>«</w:t>
      </w:r>
      <w:r w:rsidRPr="00E073DA">
        <w:t>Эксперту</w:t>
      </w:r>
      <w:r w:rsidR="00256ED5">
        <w:t>»</w:t>
      </w:r>
      <w:r w:rsidRPr="00E073DA">
        <w:t xml:space="preserve"> взлет капитализации второго по величине российского банка ожиданиями со стороны инвесторов рекомендаций по дивидендам, которые менеджмент должен предоставить в апреле. </w:t>
      </w:r>
      <w:r w:rsidR="00256ED5">
        <w:t>«</w:t>
      </w:r>
      <w:r w:rsidRPr="00E073DA">
        <w:t>Исходя из бурного роста котировок ВТБ, инвесторы закладывают повышенные выплаты — более минимальных 25% от чистой прибыли.</w:t>
      </w:r>
    </w:p>
    <w:p w14:paraId="540008C9" w14:textId="4CD59BC1" w:rsidR="00910AEB" w:rsidRPr="00E073DA" w:rsidRDefault="00910AEB" w:rsidP="00910AEB">
      <w:r w:rsidRPr="00E073DA">
        <w:t xml:space="preserve">Покупка же акций </w:t>
      </w:r>
      <w:r w:rsidR="00256ED5">
        <w:t>«</w:t>
      </w:r>
      <w:proofErr w:type="spellStart"/>
      <w:r w:rsidRPr="00E073DA">
        <w:t>Сбера</w:t>
      </w:r>
      <w:proofErr w:type="spellEnd"/>
      <w:r w:rsidR="00256ED5">
        <w:t>»</w:t>
      </w:r>
      <w:r w:rsidRPr="00E073DA">
        <w:t xml:space="preserve"> и ДОМ.РФ вызвана тем, что некоторые инвесторы стали их аккумулировать под будущие дивидендные выплаты. Менеджмент этих банков уже объявил размер выплат. Дивидендные доходности достаточно неплохие — 11,9% и 11,1% соответственно, отметил Артем </w:t>
      </w:r>
      <w:proofErr w:type="spellStart"/>
      <w:r w:rsidRPr="00E073DA">
        <w:t>Аутлев</w:t>
      </w:r>
      <w:proofErr w:type="spellEnd"/>
      <w:r w:rsidRPr="00E073DA">
        <w:t>.</w:t>
      </w:r>
    </w:p>
    <w:p w14:paraId="205DF82A" w14:textId="566EF6A7" w:rsidR="00910AEB" w:rsidRPr="00E073DA" w:rsidRDefault="00910AEB" w:rsidP="00910AEB">
      <w:r w:rsidRPr="00E073DA">
        <w:t xml:space="preserve">Старший аналитик </w:t>
      </w:r>
      <w:proofErr w:type="spellStart"/>
      <w:r w:rsidRPr="00E073DA">
        <w:t>инвесткомпании</w:t>
      </w:r>
      <w:proofErr w:type="spellEnd"/>
      <w:r w:rsidRPr="00E073DA">
        <w:t xml:space="preserve"> </w:t>
      </w:r>
      <w:r w:rsidR="00256ED5">
        <w:t>«</w:t>
      </w:r>
      <w:proofErr w:type="spellStart"/>
      <w:r w:rsidRPr="00E073DA">
        <w:t>Риком</w:t>
      </w:r>
      <w:proofErr w:type="spellEnd"/>
      <w:r w:rsidRPr="00E073DA">
        <w:t>-Траст</w:t>
      </w:r>
      <w:r w:rsidR="00256ED5">
        <w:t>»</w:t>
      </w:r>
      <w:r w:rsidRPr="00E073DA">
        <w:t xml:space="preserve"> Валерия Попова не исключает, что на следующей неделе котировки акций банковского сектора продолжат рост. Их будут приобретать не только под дивиденды, но и в ожидании увеличения доходов финансовых организаций за счет расширения операций с клиентскими счетами экспортеров на фоне предстоящего увеличения объемов репатриации валютной выручки.</w:t>
      </w:r>
    </w:p>
    <w:p w14:paraId="5006215F" w14:textId="77777777" w:rsidR="00910AEB" w:rsidRPr="00E073DA" w:rsidRDefault="00910AEB" w:rsidP="00910AEB">
      <w:r w:rsidRPr="00E073DA">
        <w:t>Впрочем, пока непонятно, как на капитализации банков отразится наблюдавшийся 3 апреля массовый сбой в работе банковских сервисов и как быстро ситуация нормализуется.</w:t>
      </w:r>
    </w:p>
    <w:p w14:paraId="35E6AE2E" w14:textId="35337B4A" w:rsidR="00111D7C" w:rsidRPr="00E073DA" w:rsidRDefault="009F7D69" w:rsidP="00910AEB">
      <w:hyperlink r:id="rId33" w:history="1">
        <w:r w:rsidR="00910AEB" w:rsidRPr="00E073DA">
          <w:rPr>
            <w:rStyle w:val="a3"/>
          </w:rPr>
          <w:t>https://expert.ru/finance/rynok-aktsiy-slil-neft/</w:t>
        </w:r>
      </w:hyperlink>
    </w:p>
    <w:p w14:paraId="54C23DC0" w14:textId="77777777" w:rsidR="008B5C63" w:rsidRPr="00E073DA" w:rsidRDefault="008B5C63" w:rsidP="008B5C63">
      <w:pPr>
        <w:pStyle w:val="2"/>
      </w:pPr>
      <w:bookmarkStart w:id="109" w:name="_Toc226441420"/>
      <w:r w:rsidRPr="00E073DA">
        <w:t>Монокль, 06.04.2026, Банки сбрасывают лишний вес</w:t>
      </w:r>
      <w:bookmarkEnd w:id="109"/>
    </w:p>
    <w:p w14:paraId="3AC7C298" w14:textId="77777777" w:rsidR="008B5C63" w:rsidRPr="00E073DA" w:rsidRDefault="008B5C63" w:rsidP="009C22BA">
      <w:pPr>
        <w:pStyle w:val="3"/>
      </w:pPr>
      <w:bookmarkStart w:id="110" w:name="_Toc226441421"/>
      <w:r w:rsidRPr="00E073DA">
        <w:t>Банки прилагают все больше усилий для снижения нагрузки на капитал. Для этого они переупаковывают в облигации портфели однородных кредитов, причем не только ипотечных, но и потребительских и даже задолженности по кредитным картам. Растут также объемы передачи и продажи кредитов коллекторам.</w:t>
      </w:r>
      <w:bookmarkEnd w:id="110"/>
    </w:p>
    <w:p w14:paraId="1C8124E0" w14:textId="2DC77618" w:rsidR="008B5C63" w:rsidRPr="00E073DA" w:rsidRDefault="008B5C63" w:rsidP="008B5C63">
      <w:r w:rsidRPr="00E073DA">
        <w:t xml:space="preserve">По данным </w:t>
      </w:r>
      <w:proofErr w:type="spellStart"/>
      <w:r w:rsidRPr="00E073DA">
        <w:t>Cbonds</w:t>
      </w:r>
      <w:proofErr w:type="spellEnd"/>
      <w:r w:rsidRPr="00E073DA">
        <w:t xml:space="preserve">, за 2025 год объем новых выпусков ипотечной </w:t>
      </w:r>
      <w:proofErr w:type="spellStart"/>
      <w:r w:rsidRPr="00E073DA">
        <w:t>секьюритизации</w:t>
      </w:r>
      <w:proofErr w:type="spellEnd"/>
      <w:r w:rsidRPr="00E073DA">
        <w:t xml:space="preserve"> достиг 680 млрд рублей, это на 26% больше, чем годом ранее. Основная часть пришлась на выпуски ипотечного агента </w:t>
      </w:r>
      <w:r w:rsidR="00256ED5">
        <w:t>«</w:t>
      </w:r>
      <w:proofErr w:type="spellStart"/>
      <w:r w:rsidRPr="00E073DA">
        <w:t>Дом.РФ</w:t>
      </w:r>
      <w:proofErr w:type="spellEnd"/>
      <w:r w:rsidR="00256ED5">
        <w:t>»</w:t>
      </w:r>
      <w:r w:rsidRPr="00E073DA">
        <w:t xml:space="preserve">. Почти все эти выпуски были нерыночными и </w:t>
      </w:r>
      <w:r w:rsidRPr="00E073DA">
        <w:lastRenderedPageBreak/>
        <w:t xml:space="preserve">приобретались банками (в основном системно значимыми), чьи ипотечные кредиты и выступали обеспечением по этим облигациям, то есть фактически банки покупали сами у себя. По итогам 2025 года доля банков в структуре держателей выпусков ипотечной </w:t>
      </w:r>
      <w:proofErr w:type="spellStart"/>
      <w:r w:rsidRPr="00E073DA">
        <w:t>секьюритизации</w:t>
      </w:r>
      <w:proofErr w:type="spellEnd"/>
      <w:r w:rsidRPr="00E073DA">
        <w:t xml:space="preserve"> осталась выше 90%.</w:t>
      </w:r>
    </w:p>
    <w:p w14:paraId="21706F2E" w14:textId="77777777" w:rsidR="008B5C63" w:rsidRPr="00E073DA" w:rsidRDefault="008B5C63" w:rsidP="008B5C63">
      <w:r w:rsidRPr="00E073DA">
        <w:t xml:space="preserve">Перед тем как разбираться, зачем банки вообще занимаются ипотечной </w:t>
      </w:r>
      <w:proofErr w:type="spellStart"/>
      <w:r w:rsidRPr="00E073DA">
        <w:t>секьюритизацией</w:t>
      </w:r>
      <w:proofErr w:type="spellEnd"/>
      <w:r w:rsidRPr="00E073DA">
        <w:t>, если сами же и выкупают почти весь объем, нужно вспомнить, как устроен этот процесс. Все относительно просто: банк (</w:t>
      </w:r>
      <w:proofErr w:type="spellStart"/>
      <w:r w:rsidRPr="00E073DA">
        <w:t>оригинатор</w:t>
      </w:r>
      <w:proofErr w:type="spellEnd"/>
      <w:r w:rsidRPr="00E073DA">
        <w:t>) объединяет часть однородных кредитов в отдельный портфель (пул), после чего передает его специальной компании — ипотечному агенту. Дальше этот агент выпускает облигации, обеспеченные платежами и телом долга. Облигации продаются инвесторам, банк получает деньги от их продажи, а инвесторы ― поток платежей по кредитам (см. схему).</w:t>
      </w:r>
    </w:p>
    <w:p w14:paraId="71660E53" w14:textId="7FE7A384" w:rsidR="008B5C63" w:rsidRPr="00E073DA" w:rsidRDefault="008B5C63" w:rsidP="008B5C63">
      <w:r w:rsidRPr="00E073DA">
        <w:t xml:space="preserve">Вернемся к банкам и переупаковке ипотеки. Дело в том, что коэффициенты риска, а соответственно и требования по достаточности капитала, для ипотечных ценных бумаг, выпущенных </w:t>
      </w:r>
      <w:r w:rsidR="00256ED5">
        <w:t>«</w:t>
      </w:r>
      <w:proofErr w:type="spellStart"/>
      <w:r w:rsidRPr="00E073DA">
        <w:t>Дом.РФ</w:t>
      </w:r>
      <w:proofErr w:type="spellEnd"/>
      <w:r w:rsidR="00256ED5">
        <w:t>»</w:t>
      </w:r>
      <w:r w:rsidRPr="00E073DA">
        <w:t xml:space="preserve">, ниже, чем по ипотечным кредитам. Поэтому банкам на своем балансе выгоднее замещать последние ипотечными ценными бумагами, пусть и обеспеченными теми же самыми кредитами. Кроме того, ипотечные бумаги можно использовать для управления ликвидностью, предоставляя их в качестве обеспечения по сделкам </w:t>
      </w:r>
      <w:proofErr w:type="spellStart"/>
      <w:r w:rsidRPr="00E073DA">
        <w:t>репо</w:t>
      </w:r>
      <w:proofErr w:type="spellEnd"/>
      <w:r w:rsidRPr="00E073DA">
        <w:t>.</w:t>
      </w:r>
    </w:p>
    <w:p w14:paraId="73408574" w14:textId="77777777" w:rsidR="008B5C63" w:rsidRPr="00E073DA" w:rsidRDefault="008B5C63" w:rsidP="008B5C63">
      <w:r w:rsidRPr="00E073DA">
        <w:t xml:space="preserve">Все активнее переупаковывают банки и другие кредиты: объем новых выпусков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в 2025 году составил 392 млрд рублей. Меньше, чем в 2024-м, но связано это с тем, что по новой методологии в статистику за 2024 год добавили два крупных нерыночных выпуска. Без них мы наблюдали бы новый рекорд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И примерно половина пришлась на облигации, обеспеченные потребительскими кредитами. Мода на их </w:t>
      </w:r>
      <w:proofErr w:type="spellStart"/>
      <w:r w:rsidRPr="00E073DA">
        <w:t>секьюритизацию</w:t>
      </w:r>
      <w:proofErr w:type="spellEnd"/>
      <w:r w:rsidRPr="00E073DA">
        <w:t xml:space="preserve"> началась как раз в 2024 году: такие бумаги разместили три банка. В 2025-м банков было уже семь, при этом на три крупнейших пришлось около 83% от общего объема.</w:t>
      </w:r>
    </w:p>
    <w:p w14:paraId="0D4CA45C" w14:textId="77777777" w:rsidR="008B5C63" w:rsidRPr="00E073DA" w:rsidRDefault="008B5C63" w:rsidP="008B5C63">
      <w:r w:rsidRPr="00E073DA">
        <w:t xml:space="preserve">В 2025 году также зародился тренд на </w:t>
      </w:r>
      <w:proofErr w:type="spellStart"/>
      <w:r w:rsidRPr="00E073DA">
        <w:t>секьюритизацию</w:t>
      </w:r>
      <w:proofErr w:type="spellEnd"/>
      <w:r w:rsidRPr="00E073DA">
        <w:t xml:space="preserve"> задолженности по кредитным картам. Один из системно значимых банков (через специальную компанию-эмитента) выпустил бумаги, обеспеченные такими займами, на 45 млрд рублей. Что важно, один из выпусков помимо старшего (имеет максимальный приоритет на получение выплат) и младшего (имеет самый низкий приоритет) траншей предусматривал размещение еще двух мезонинных (промежуточных) выпусков. Мезонинные выпуски, хоть и обладают меньшим приоритетом, чем старший, при этом дают более высокую доходность, и поэтому популярны у многих инвесторов.</w:t>
      </w:r>
    </w:p>
    <w:p w14:paraId="504A2294" w14:textId="77777777" w:rsidR="008B5C63" w:rsidRPr="00E073DA" w:rsidRDefault="008B5C63" w:rsidP="008B5C63">
      <w:r w:rsidRPr="00E073DA">
        <w:t>В этом случае банк сам приобрел младший и старший транши, а в рынок были размещены только мезонинные выпуски. Вообще, выкуп самим банком младшего, самого рискованного транша, владельцы которого получают выплаты в последнюю очередь, довольно распространенное явление.</w:t>
      </w:r>
    </w:p>
    <w:p w14:paraId="471D7AB5" w14:textId="6FE6051F" w:rsidR="008B5C63" w:rsidRPr="00E073DA" w:rsidRDefault="008B5C63" w:rsidP="008B5C63">
      <w:r w:rsidRPr="00E073DA">
        <w:t xml:space="preserve">Как напоминает ведущий эксперт Центра макроэкономического анализа и краткосрочного прогнозирования (ЦМАКП) Ренат Ахметов, в 2025 году первым сделку по </w:t>
      </w:r>
      <w:proofErr w:type="spellStart"/>
      <w:r w:rsidRPr="00E073DA">
        <w:t>секьюритизации</w:t>
      </w:r>
      <w:proofErr w:type="spellEnd"/>
      <w:r w:rsidRPr="00E073DA">
        <w:t xml:space="preserve"> портфеля </w:t>
      </w:r>
      <w:proofErr w:type="spellStart"/>
      <w:r w:rsidRPr="00E073DA">
        <w:t>потребкредитов</w:t>
      </w:r>
      <w:proofErr w:type="spellEnd"/>
      <w:r w:rsidRPr="00E073DA">
        <w:t xml:space="preserve"> провел </w:t>
      </w:r>
      <w:proofErr w:type="spellStart"/>
      <w:r w:rsidRPr="00E073DA">
        <w:t>Совкомбанк</w:t>
      </w:r>
      <w:proofErr w:type="spellEnd"/>
      <w:r w:rsidRPr="00E073DA">
        <w:t xml:space="preserve">, разместив облигации на 8 млрд рублей. Т-банк разместил облигации на 4,5 млрд, Газпромбанк — на 4 млрд. Это была только </w:t>
      </w:r>
      <w:r w:rsidR="00256ED5">
        <w:t>«</w:t>
      </w:r>
      <w:r w:rsidRPr="00E073DA">
        <w:t>проба пера</w:t>
      </w:r>
      <w:r w:rsidR="00256ED5">
        <w:t>»</w:t>
      </w:r>
      <w:r w:rsidRPr="00E073DA">
        <w:t xml:space="preserve">, поскольку уже в текущем году ВТБ продал рыночным инвесторам </w:t>
      </w:r>
      <w:proofErr w:type="spellStart"/>
      <w:r w:rsidRPr="00E073DA">
        <w:t>секьюритизированный</w:t>
      </w:r>
      <w:proofErr w:type="spellEnd"/>
      <w:r w:rsidRPr="00E073DA">
        <w:t xml:space="preserve"> портфель потребительских кредитов на 305 млрд рублей. В начале года банк зарегистрировал программу облигаций, обеспеченных </w:t>
      </w:r>
      <w:proofErr w:type="spellStart"/>
      <w:r w:rsidRPr="00E073DA">
        <w:lastRenderedPageBreak/>
        <w:t>потребкредитами</w:t>
      </w:r>
      <w:proofErr w:type="spellEnd"/>
      <w:r w:rsidRPr="00E073DA">
        <w:t xml:space="preserve">, на 200 млрд. Помимо нее ВТБ еще не до конца реализовал программу </w:t>
      </w:r>
      <w:proofErr w:type="spellStart"/>
      <w:r w:rsidRPr="00E073DA">
        <w:t>секьюритизации</w:t>
      </w:r>
      <w:proofErr w:type="spellEnd"/>
      <w:r w:rsidRPr="00E073DA">
        <w:t xml:space="preserve"> на 100 млрд рублей, зарегистрированную в конце 2025 года. Таким образом, в 2026 году банк может </w:t>
      </w:r>
      <w:proofErr w:type="spellStart"/>
      <w:r w:rsidRPr="00E073DA">
        <w:t>секьюритизировать</w:t>
      </w:r>
      <w:proofErr w:type="spellEnd"/>
      <w:r w:rsidRPr="00E073DA">
        <w:t xml:space="preserve"> кредиты еще более чем на 250 млрд. По оценке первого зампреда ВТБ Дмитрия Пьянова, это высвободит дополнительные 50 млрд рублей собственных средств и поддержит норматив достаточности капитала.</w:t>
      </w:r>
    </w:p>
    <w:p w14:paraId="50F93DA8" w14:textId="77777777" w:rsidR="008B5C63" w:rsidRPr="00E073DA" w:rsidRDefault="008B5C63" w:rsidP="008B5C63">
      <w:r w:rsidRPr="00E073DA">
        <w:t xml:space="preserve">Т-банк в 2026 году планирует </w:t>
      </w:r>
      <w:proofErr w:type="spellStart"/>
      <w:r w:rsidRPr="00E073DA">
        <w:t>секьюритизировать</w:t>
      </w:r>
      <w:proofErr w:type="spellEnd"/>
      <w:r w:rsidRPr="00E073DA">
        <w:t xml:space="preserve"> </w:t>
      </w:r>
      <w:proofErr w:type="spellStart"/>
      <w:r w:rsidRPr="00E073DA">
        <w:t>потребкредиты</w:t>
      </w:r>
      <w:proofErr w:type="spellEnd"/>
      <w:r w:rsidRPr="00E073DA">
        <w:t xml:space="preserve"> на 130‒150 млрд рублей, Сбербанк допускает несколько сделок на 100 млрд рублей суммарно, </w:t>
      </w:r>
      <w:proofErr w:type="spellStart"/>
      <w:r w:rsidRPr="00E073DA">
        <w:t>Альфа-банк</w:t>
      </w:r>
      <w:proofErr w:type="spellEnd"/>
      <w:r w:rsidRPr="00E073DA">
        <w:t xml:space="preserve"> — на 50‒60 млрд рублей. Таким образом, в 2025–2026 годах рынок </w:t>
      </w:r>
      <w:proofErr w:type="spellStart"/>
      <w:r w:rsidRPr="00E073DA">
        <w:t>многотраншевой</w:t>
      </w:r>
      <w:proofErr w:type="spellEnd"/>
      <w:r w:rsidRPr="00E073DA">
        <w:t xml:space="preserve"> </w:t>
      </w:r>
      <w:proofErr w:type="spellStart"/>
      <w:r w:rsidRPr="00E073DA">
        <w:t>секьюритизации</w:t>
      </w:r>
      <w:proofErr w:type="spellEnd"/>
      <w:r w:rsidRPr="00E073DA">
        <w:t xml:space="preserve"> может достигнуть 700 млрд рублей, и крупные банки рассматривают в качестве базового актива по таким выпускам именно необеспеченные потребительские кредиты.</w:t>
      </w:r>
    </w:p>
    <w:p w14:paraId="04BF2FF3" w14:textId="77777777" w:rsidR="008B5C63" w:rsidRPr="00E073DA" w:rsidRDefault="008B5C63" w:rsidP="008B5C63">
      <w:r w:rsidRPr="00E073DA">
        <w:t>Навстречу инвесторам</w:t>
      </w:r>
    </w:p>
    <w:p w14:paraId="359F2F8E" w14:textId="77777777" w:rsidR="008B5C63" w:rsidRPr="00E073DA" w:rsidRDefault="008B5C63" w:rsidP="008B5C63">
      <w:r w:rsidRPr="00E073DA">
        <w:t>Впрочем, выпустить облигации — это полдела: на них еще надо найти спрос. К тем же ипотечным облигациям у рыночных инвесторов (а не у банков, которым надо ослабить требования к капиталу) до сих пор много вопросов и не много интереса.</w:t>
      </w:r>
    </w:p>
    <w:p w14:paraId="36F02FDB" w14:textId="77777777" w:rsidR="008B5C63" w:rsidRPr="00E073DA" w:rsidRDefault="008B5C63" w:rsidP="008B5C63">
      <w:r w:rsidRPr="00E073DA">
        <w:t xml:space="preserve">Выпуски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охотно берут не только банки, но и розничные и институциональные инвесторы</w:t>
      </w:r>
    </w:p>
    <w:p w14:paraId="3768B329" w14:textId="223BEF67" w:rsidR="008B5C63" w:rsidRPr="00E073DA" w:rsidRDefault="008B5C63" w:rsidP="008B5C63">
      <w:r w:rsidRPr="00E073DA">
        <w:t>Например, им не нравится практически полное отсутствие ликвидности ипотечных бумаг на вторичном рынке и риск досрочного погашения номинала. Дело в том, что эмитент (</w:t>
      </w:r>
      <w:r w:rsidR="00256ED5">
        <w:t>«</w:t>
      </w:r>
      <w:proofErr w:type="spellStart"/>
      <w:r w:rsidRPr="00E073DA">
        <w:t>Дом.РФ</w:t>
      </w:r>
      <w:proofErr w:type="spellEnd"/>
      <w:r w:rsidR="00256ED5">
        <w:t>»</w:t>
      </w:r>
      <w:r w:rsidRPr="00E073DA">
        <w:t>) не докупает у банков дополнительные кредиты для поддержания залогового портфеля. А ведь если кредитор досрочно погашает ипотеку, то это гасит и часть облигационного выпуска.</w:t>
      </w:r>
    </w:p>
    <w:p w14:paraId="46ADF420" w14:textId="77777777" w:rsidR="008B5C63" w:rsidRPr="00E073DA" w:rsidRDefault="008B5C63" w:rsidP="008B5C63">
      <w:r w:rsidRPr="00E073DA">
        <w:t xml:space="preserve">Зато во многих выпусках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эта проблема снята: там предусмотрен так называемый револьверный период, когда специальная компания-эмитент докупает у банка новые кредиты для поддержания объема залогового портфеля. В результате выпуски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в отличие от ипотечных облигаций, охотно берут не только банки, но и розничные и институциональные инвесторы. По итогам 2025 года крупнейшими держателями выпусков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стали физические лица и НПФ (31 и 25% соответственно), а доля банков составила всего 13%.</w:t>
      </w:r>
    </w:p>
    <w:p w14:paraId="1A7B4D5D" w14:textId="7FBBEBB9" w:rsidR="008B5C63" w:rsidRPr="00E073DA" w:rsidRDefault="008B5C63" w:rsidP="008B5C63">
      <w:r w:rsidRPr="00E073DA">
        <w:t xml:space="preserve">Старший аналитик </w:t>
      </w:r>
      <w:r w:rsidR="00256ED5">
        <w:t>«</w:t>
      </w:r>
      <w:r w:rsidRPr="00E073DA">
        <w:t>БКС Мир инвестиций</w:t>
      </w:r>
      <w:r w:rsidR="00256ED5">
        <w:t>»</w:t>
      </w:r>
      <w:r w:rsidRPr="00E073DA">
        <w:t xml:space="preserve"> Артем Перминов подтверждает, что в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база инвесторов более диверсифицированная. По его словам, здесь </w:t>
      </w:r>
      <w:proofErr w:type="spellStart"/>
      <w:r w:rsidRPr="00E073DA">
        <w:t>бо́льшую</w:t>
      </w:r>
      <w:proofErr w:type="spellEnd"/>
      <w:r w:rsidRPr="00E073DA">
        <w:t xml:space="preserve"> роль играют частные инвесторы и часто это клиенты банка-</w:t>
      </w:r>
      <w:proofErr w:type="spellStart"/>
      <w:r w:rsidRPr="00E073DA">
        <w:t>оригинатора</w:t>
      </w:r>
      <w:proofErr w:type="spellEnd"/>
      <w:r w:rsidRPr="00E073DA">
        <w:t xml:space="preserve"> (то есть банка, кредиты из портфеля которого используются как обеспечение). Перминов также считает, что банк предлагает им эти бумаги как более доходные и с относительно низким уровнем риска — в зависимости от того, как устроены гарантии по дефолтным кредитам внутри таких пулов.</w:t>
      </w:r>
    </w:p>
    <w:p w14:paraId="0753A52E" w14:textId="25AC7231" w:rsidR="008B5C63" w:rsidRPr="00E073DA" w:rsidRDefault="008B5C63" w:rsidP="008B5C63">
      <w:r w:rsidRPr="00E073DA">
        <w:t xml:space="preserve">Управляющий облигациями и </w:t>
      </w:r>
      <w:proofErr w:type="spellStart"/>
      <w:r w:rsidRPr="00E073DA">
        <w:t>сооснователь</w:t>
      </w:r>
      <w:proofErr w:type="spellEnd"/>
      <w:r w:rsidRPr="00E073DA">
        <w:t xml:space="preserve"> компаний </w:t>
      </w:r>
      <w:r w:rsidR="00256ED5">
        <w:t>«</w:t>
      </w:r>
      <w:r w:rsidRPr="00E073DA">
        <w:t>Инвест герои</w:t>
      </w:r>
      <w:r w:rsidR="00256ED5">
        <w:t>»</w:t>
      </w:r>
      <w:r w:rsidRPr="00E073DA">
        <w:t xml:space="preserve"> и УК </w:t>
      </w:r>
      <w:r w:rsidR="00256ED5">
        <w:t>«</w:t>
      </w:r>
      <w:r w:rsidRPr="00E073DA">
        <w:t>Герои</w:t>
      </w:r>
      <w:r w:rsidR="00256ED5">
        <w:t>»</w:t>
      </w:r>
      <w:r w:rsidRPr="00E073DA">
        <w:t xml:space="preserve"> Иван Белов добавляет, что </w:t>
      </w:r>
      <w:proofErr w:type="spellStart"/>
      <w:r w:rsidRPr="00E073DA">
        <w:t>оригинаторы</w:t>
      </w:r>
      <w:proofErr w:type="spellEnd"/>
      <w:r w:rsidRPr="00E073DA">
        <w:t xml:space="preserve"> подстраиваются под желание инвесторов покупать более длинные выпуски с понятной </w:t>
      </w:r>
      <w:proofErr w:type="spellStart"/>
      <w:r w:rsidRPr="00E073DA">
        <w:t>дюрацией</w:t>
      </w:r>
      <w:proofErr w:type="spellEnd"/>
      <w:r w:rsidRPr="00E073DA">
        <w:t>. Среди основных тенденций он выделяет следующие. Выпуски выходят с револьверным периодом, и срок этого периода увеличивается; старший транш расщепляется на два: один с прогнозируемой амортизацией/</w:t>
      </w:r>
      <w:proofErr w:type="spellStart"/>
      <w:r w:rsidRPr="00E073DA">
        <w:t>дюрацией</w:t>
      </w:r>
      <w:proofErr w:type="spellEnd"/>
      <w:r w:rsidRPr="00E073DA">
        <w:t xml:space="preserve"> (транш АР) и другой (транш АС) — с более </w:t>
      </w:r>
      <w:proofErr w:type="spellStart"/>
      <w:r w:rsidRPr="00E073DA">
        <w:t>волатильной</w:t>
      </w:r>
      <w:proofErr w:type="spellEnd"/>
      <w:r w:rsidRPr="00E073DA">
        <w:t xml:space="preserve"> амортизацией (пример ― выпуск СФО </w:t>
      </w:r>
      <w:r w:rsidR="00256ED5">
        <w:t>«</w:t>
      </w:r>
      <w:r w:rsidRPr="00E073DA">
        <w:t xml:space="preserve">СБ </w:t>
      </w:r>
      <w:proofErr w:type="spellStart"/>
      <w:r w:rsidRPr="00E073DA">
        <w:t>Секьюритизация</w:t>
      </w:r>
      <w:proofErr w:type="spellEnd"/>
      <w:r w:rsidRPr="00E073DA">
        <w:t xml:space="preserve"> 4</w:t>
      </w:r>
      <w:r w:rsidR="00256ED5">
        <w:t>»</w:t>
      </w:r>
      <w:r w:rsidRPr="00E073DA">
        <w:t xml:space="preserve">, компании для </w:t>
      </w:r>
      <w:proofErr w:type="spellStart"/>
      <w:r w:rsidRPr="00E073DA">
        <w:lastRenderedPageBreak/>
        <w:t>секьюритизации</w:t>
      </w:r>
      <w:proofErr w:type="spellEnd"/>
      <w:r w:rsidRPr="00E073DA">
        <w:t xml:space="preserve"> портфеля </w:t>
      </w:r>
      <w:proofErr w:type="spellStart"/>
      <w:r w:rsidRPr="00E073DA">
        <w:t>потребкредитов</w:t>
      </w:r>
      <w:proofErr w:type="spellEnd"/>
      <w:r w:rsidRPr="00E073DA">
        <w:t xml:space="preserve"> Сбербанка). Напомним, в случае облигаций амортизация — это возврат ее номинальной стоимости инвестору в течение срока обращения, а не единовременно в конце. При снижении номинала снижаются и последующие выплаты, так что о том, какой будет амортизация, важно знать заранее.</w:t>
      </w:r>
    </w:p>
    <w:p w14:paraId="2EF498A0" w14:textId="77777777" w:rsidR="008B5C63" w:rsidRPr="00E073DA" w:rsidRDefault="008B5C63" w:rsidP="008B5C63">
      <w:r w:rsidRPr="00E073DA">
        <w:t>Кроме того, чтобы инвесторы могли лучше заработать, выпуски, как говорилось выше, разбиваются на несколько траншей с разным соотношением риск/доходность, включая оптимальный для многих инвесторов мезонинный.</w:t>
      </w:r>
    </w:p>
    <w:p w14:paraId="788FED77" w14:textId="77777777" w:rsidR="008B5C63" w:rsidRPr="00E073DA" w:rsidRDefault="008B5C63" w:rsidP="008B5C63">
      <w:r w:rsidRPr="00E073DA">
        <w:t xml:space="preserve">Как поясняет Иван Белов, все это позволяет привлечь более широкий круг инвесторов. Страховым компаниям важно под свои продукты покупать активы с понятной прогнозируемой </w:t>
      </w:r>
      <w:proofErr w:type="spellStart"/>
      <w:r w:rsidRPr="00E073DA">
        <w:t>дюрацией</w:t>
      </w:r>
      <w:proofErr w:type="spellEnd"/>
      <w:r w:rsidRPr="00E073DA">
        <w:t xml:space="preserve">. Состоятельным клиентам </w:t>
      </w:r>
      <w:proofErr w:type="spellStart"/>
      <w:r w:rsidRPr="00E073DA">
        <w:t>private</w:t>
      </w:r>
      <w:proofErr w:type="spellEnd"/>
      <w:r w:rsidRPr="00E073DA">
        <w:t xml:space="preserve"> </w:t>
      </w:r>
      <w:proofErr w:type="spellStart"/>
      <w:r w:rsidRPr="00E073DA">
        <w:t>banking</w:t>
      </w:r>
      <w:proofErr w:type="spellEnd"/>
      <w:r w:rsidRPr="00E073DA">
        <w:t xml:space="preserve"> интересны более доходные сделки. Универсальный старший транш А с рейтингом на уровне суверенного ААА интересен управляющим компаниям открытых </w:t>
      </w:r>
      <w:proofErr w:type="spellStart"/>
      <w:r w:rsidRPr="00E073DA">
        <w:t>ПИФов</w:t>
      </w:r>
      <w:proofErr w:type="spellEnd"/>
      <w:r w:rsidRPr="00E073DA">
        <w:t xml:space="preserve"> и доверительного управления. И доходность радует: подобные выпуски, говорит эксперт, несут премию к ОФЗ на уровне 350‒450 б. п., тогда как корпоративные облигации первого эшелона с рейтингом ААА дают премию всего 50‒150 б. п.</w:t>
      </w:r>
    </w:p>
    <w:p w14:paraId="4495E90A" w14:textId="09EC665E" w:rsidR="008B5C63" w:rsidRPr="00E073DA" w:rsidRDefault="008B5C63" w:rsidP="008B5C63">
      <w:r w:rsidRPr="00E073DA">
        <w:t xml:space="preserve">Что касается мотивации самих банков для </w:t>
      </w:r>
      <w:proofErr w:type="spellStart"/>
      <w:r w:rsidRPr="00E073DA">
        <w:t>неипотечной</w:t>
      </w:r>
      <w:proofErr w:type="spellEnd"/>
      <w:r w:rsidRPr="00E073DA">
        <w:t xml:space="preserve"> </w:t>
      </w:r>
      <w:proofErr w:type="spellStart"/>
      <w:r w:rsidRPr="00E073DA">
        <w:t>секьюритизации</w:t>
      </w:r>
      <w:proofErr w:type="spellEnd"/>
      <w:r w:rsidRPr="00E073DA">
        <w:t xml:space="preserve">, то, как и в случае с ипотечной, они так снижают давление на свой капитал. Как поясняет управляющий директор рейтингового агентства </w:t>
      </w:r>
      <w:r w:rsidR="00256ED5">
        <w:t>«</w:t>
      </w:r>
      <w:r w:rsidRPr="00E073DA">
        <w:t>Эксперт РА</w:t>
      </w:r>
      <w:r w:rsidR="00256ED5">
        <w:t>»</w:t>
      </w:r>
      <w:r w:rsidRPr="00E073DA">
        <w:t xml:space="preserve"> Юрий Беликов, крупнейшие банки ежегодно </w:t>
      </w:r>
      <w:proofErr w:type="spellStart"/>
      <w:r w:rsidRPr="00E073DA">
        <w:t>секьюритизируют</w:t>
      </w:r>
      <w:proofErr w:type="spellEnd"/>
      <w:r w:rsidRPr="00E073DA">
        <w:t xml:space="preserve"> миллионы необеспеченных потребительских кредитов. Это стало возможным и целесообразным в результате бума потребительского кредитования 2021‒2024 годов. </w:t>
      </w:r>
      <w:r w:rsidR="00256ED5">
        <w:t>«</w:t>
      </w:r>
      <w:r w:rsidRPr="00E073DA">
        <w:t xml:space="preserve">У банков есть из чего выбрать активы для </w:t>
      </w:r>
      <w:proofErr w:type="spellStart"/>
      <w:r w:rsidRPr="00E073DA">
        <w:t>секьюритизации</w:t>
      </w:r>
      <w:proofErr w:type="spellEnd"/>
      <w:r w:rsidRPr="00E073DA">
        <w:t>, и это целесообразно или даже необходимо в текущей операционной среде с возросшими кредитными рисками, требующими поддержания большего запаса достаточности капитала для покрытия непредвиденных потерь</w:t>
      </w:r>
      <w:r w:rsidR="00256ED5">
        <w:t>»</w:t>
      </w:r>
      <w:r w:rsidRPr="00E073DA">
        <w:t xml:space="preserve">, ― объясняет управляющий директор </w:t>
      </w:r>
      <w:r w:rsidR="00256ED5">
        <w:t>«</w:t>
      </w:r>
      <w:r w:rsidRPr="00E073DA">
        <w:t>Эксперт РА</w:t>
      </w:r>
      <w:r w:rsidR="00256ED5">
        <w:t>»</w:t>
      </w:r>
      <w:r w:rsidRPr="00E073DA">
        <w:t>.</w:t>
      </w:r>
    </w:p>
    <w:p w14:paraId="4619F362" w14:textId="77777777" w:rsidR="008B5C63" w:rsidRPr="00E073DA" w:rsidRDefault="008B5C63" w:rsidP="008B5C63">
      <w:r w:rsidRPr="00E073DA">
        <w:t>Долги на продажу</w:t>
      </w:r>
    </w:p>
    <w:p w14:paraId="6C9ACCC4" w14:textId="77777777" w:rsidR="008B5C63" w:rsidRPr="00E073DA" w:rsidRDefault="008B5C63" w:rsidP="008B5C63">
      <w:r w:rsidRPr="00E073DA">
        <w:t xml:space="preserve">Еще один метод разгрузки банковских балансов — продажа долгов. По словам Юрия Беликова, чаще всего речь идет о проблемных и безнадежных долгах. Бывают исключения, когда кто-то на рынке формирует спрос на определенный специфический портфель, </w:t>
      </w:r>
      <w:proofErr w:type="gramStart"/>
      <w:r w:rsidRPr="00E073DA">
        <w:t>например</w:t>
      </w:r>
      <w:proofErr w:type="gramEnd"/>
      <w:r w:rsidRPr="00E073DA">
        <w:t xml:space="preserve"> портфель автокредитов для развития соответствующего направления с нуля, и готов хорошо за него платить; но это индивидуальные истории. А типичная картина — продажа неработающих кредитов (NPL) с большими дисконтами, зачастую превышающими 80% величины уступаемых требований. </w:t>
      </w:r>
      <w:proofErr w:type="spellStart"/>
      <w:r w:rsidRPr="00E073DA">
        <w:t>Секьюритизация</w:t>
      </w:r>
      <w:proofErr w:type="spellEnd"/>
      <w:r w:rsidRPr="00E073DA">
        <w:t xml:space="preserve"> NPL тоже теоретически возможна, но на практике такие сделки сейчас практически не проводятся.</w:t>
      </w:r>
    </w:p>
    <w:p w14:paraId="09AE7710" w14:textId="77777777" w:rsidR="008B5C63" w:rsidRPr="00E073DA" w:rsidRDefault="008B5C63" w:rsidP="008B5C63">
      <w:r w:rsidRPr="00E073DA">
        <w:t>По данным, которые приводит Ренат Ахметов, всего в 2025 году банки выставили на продажу просроченных долгов на 369 млрд рублей, на 4% меньше, чем годом ранее.</w:t>
      </w:r>
    </w:p>
    <w:p w14:paraId="051A5E08" w14:textId="77777777" w:rsidR="008B5C63" w:rsidRPr="00E073DA" w:rsidRDefault="008B5C63" w:rsidP="008B5C63">
      <w:r w:rsidRPr="00E073DA">
        <w:t xml:space="preserve">Предварительные данные торговой площадки </w:t>
      </w:r>
      <w:proofErr w:type="spellStart"/>
      <w:r w:rsidRPr="00E073DA">
        <w:t>Debex</w:t>
      </w:r>
      <w:proofErr w:type="spellEnd"/>
      <w:r w:rsidRPr="00E073DA">
        <w:t xml:space="preserve"> за первый квартал 2026-го показывают, что в этом году рост может возобновиться. За первые три месяца на электронных торговых площадках банки выставили на продажу 83,2 млрд рублей просроченных долгов ― вдвое больше, чем за аналогичный период 2025 года и чем в среднем за квартал в 2025-м (71,8 млрд рублей).</w:t>
      </w:r>
    </w:p>
    <w:p w14:paraId="5F961BBE" w14:textId="77777777" w:rsidR="008B5C63" w:rsidRPr="00E073DA" w:rsidRDefault="008B5C63" w:rsidP="008B5C63">
      <w:r w:rsidRPr="00E073DA">
        <w:lastRenderedPageBreak/>
        <w:t>При этом сама просроченная задолженность подорожала, в особенности в досудебном сегменте: с 17,13% годом ранее до 19,09%, а в среднем сейчас цены держатся на уровне 14,99% — это максимум с начала 2025 года.</w:t>
      </w:r>
    </w:p>
    <w:p w14:paraId="1CB322C4" w14:textId="77777777" w:rsidR="008B5C63" w:rsidRPr="00E073DA" w:rsidRDefault="008B5C63" w:rsidP="008B5C63">
      <w:r w:rsidRPr="00E073DA">
        <w:t>из-за резкого роста судебных госпошлин кредиторам стало невыгодно самим инициировать судебное взыскание, долги проще продать</w:t>
      </w:r>
    </w:p>
    <w:p w14:paraId="1F496B68" w14:textId="48ED7762" w:rsidR="008B5C63" w:rsidRPr="00E073DA" w:rsidRDefault="008B5C63" w:rsidP="008B5C63">
      <w:r w:rsidRPr="00E073DA">
        <w:t xml:space="preserve">Руководитель аналитического отдела департамента DCM инвестиционной компании </w:t>
      </w:r>
      <w:r w:rsidR="00256ED5">
        <w:t>«</w:t>
      </w:r>
      <w:proofErr w:type="spellStart"/>
      <w:r w:rsidRPr="00E073DA">
        <w:t>Юнисервис</w:t>
      </w:r>
      <w:proofErr w:type="spellEnd"/>
      <w:r w:rsidRPr="00E073DA">
        <w:t xml:space="preserve"> Капитал</w:t>
      </w:r>
      <w:r w:rsidR="00256ED5">
        <w:t>»</w:t>
      </w:r>
      <w:r w:rsidRPr="00E073DA">
        <w:t xml:space="preserve"> Екатерина Маевская обращает внимание и на то, что взрывной рост продемонстрировало агентское взыскание, при котором долг остается на балансе кредитора. За девять месяцев 2025 года, по сообщениям НАПКА (данных за весь 2025 год еще нет), кредиторы передали коллекторам по такой схеме рекордные 1,2 трлн рублей — это больше, чем за каждый полный год с 2020-го по 2024-й. В количественном выражении было передано 46,9 млн долговых кейсов, что означает рост на 65,7% год к году. При этом нужно учитывать, что в общем объеме агентского взыскания есть доля МФО, которая составила 35% (31% годом ранее), то есть не весь объем пришелся на банки. Основная причина такой динамики — высокая ключевая ставка, которая привела к тому, что должники не способны обслуживать свои обязательства.</w:t>
      </w:r>
    </w:p>
    <w:p w14:paraId="5EAA4314" w14:textId="00441AA9" w:rsidR="008B5C63" w:rsidRPr="00E073DA" w:rsidRDefault="008B5C63" w:rsidP="008B5C63">
      <w:r w:rsidRPr="00E073DA">
        <w:t xml:space="preserve">Ключевым трендом 2025 года, по мнению Екатерины Маевской, стала продажа более </w:t>
      </w:r>
      <w:r w:rsidR="00256ED5">
        <w:t>«</w:t>
      </w:r>
      <w:r w:rsidRPr="00E073DA">
        <w:t>молодых</w:t>
      </w:r>
      <w:r w:rsidR="00256ED5">
        <w:t>»</w:t>
      </w:r>
      <w:r w:rsidRPr="00E073DA">
        <w:t xml:space="preserve"> долгов: за весь прошлый год банки и </w:t>
      </w:r>
      <w:proofErr w:type="spellStart"/>
      <w:r w:rsidRPr="00E073DA">
        <w:t>микрофинансовые</w:t>
      </w:r>
      <w:proofErr w:type="spellEnd"/>
      <w:r w:rsidRPr="00E073DA">
        <w:t xml:space="preserve"> организации продали долги на ранней стадии просрочки на рекордные 217,5 млрд рублей. В банковском сегменте доля просрочки до года (без учета ипотеки) в закрытых сделках достигла 46%, тогда как годом ранее она составляла 37%. В абсолютных цифрах таких долгов банками было продано на 148,4 млрд рублей.</w:t>
      </w:r>
    </w:p>
    <w:p w14:paraId="44DC4F5A" w14:textId="77777777" w:rsidR="008B5C63" w:rsidRPr="00E073DA" w:rsidRDefault="008B5C63" w:rsidP="008B5C63">
      <w:r w:rsidRPr="00E073DA">
        <w:t>Основная причина ― резкий рост судебных госпошлин в 2024 году. Кредиторам стало невыгодно долго удерживать долги на балансе и самостоятельно инициировать судебное взыскание. Интерес сместился от долгов в судебной стадии к досудебному портфелю. По итогам прошлого года доля банковских долгов в судебной стадии опустилась до 56% — это минимум за несколько лет.</w:t>
      </w:r>
    </w:p>
    <w:p w14:paraId="52DCF78D" w14:textId="2E7646E4" w:rsidR="008B5C63" w:rsidRPr="00E073DA" w:rsidRDefault="008B5C63" w:rsidP="008B5C63">
      <w:r w:rsidRPr="00E073DA">
        <w:t xml:space="preserve">В то же время </w:t>
      </w:r>
      <w:r w:rsidR="00256ED5">
        <w:t>«</w:t>
      </w:r>
      <w:r w:rsidRPr="00E073DA">
        <w:t>молодые</w:t>
      </w:r>
      <w:r w:rsidR="00256ED5">
        <w:t>»</w:t>
      </w:r>
      <w:r w:rsidRPr="00E073DA">
        <w:t xml:space="preserve"> долги выгодны и коллекторам. Как поясняет Ренат Ахметов, интерес взыскателей к </w:t>
      </w:r>
      <w:r w:rsidR="00256ED5">
        <w:t>«</w:t>
      </w:r>
      <w:r w:rsidRPr="00E073DA">
        <w:t>молодой</w:t>
      </w:r>
      <w:r w:rsidR="00256ED5">
        <w:t>»</w:t>
      </w:r>
      <w:r w:rsidRPr="00E073DA">
        <w:t xml:space="preserve"> просрочке объясняется ее высоким </w:t>
      </w:r>
      <w:r w:rsidR="00256ED5">
        <w:t>«</w:t>
      </w:r>
      <w:r w:rsidRPr="00E073DA">
        <w:t>реабилитационным потенциалом</w:t>
      </w:r>
      <w:r w:rsidR="00256ED5">
        <w:t>»</w:t>
      </w:r>
      <w:r w:rsidRPr="00E073DA">
        <w:t>: с такими кейсами эффективнее работать через инструменты досудебного диалога и реструктуризации. Таким образом, сделки с ранними сроками просрочки выгодны и кредитору, и коллектору: кредиторы могут продать задолженность подороже, а коллекторы ― успешнее взыскать деньги.</w:t>
      </w:r>
    </w:p>
    <w:p w14:paraId="0211BD7C" w14:textId="1293DEC5" w:rsidR="008B5C63" w:rsidRPr="00E073DA" w:rsidRDefault="008B5C63" w:rsidP="008B5C63">
      <w:r w:rsidRPr="00E073DA">
        <w:t xml:space="preserve">Как рассказала представитель </w:t>
      </w:r>
      <w:r w:rsidR="00256ED5">
        <w:t>«</w:t>
      </w:r>
      <w:proofErr w:type="spellStart"/>
      <w:r w:rsidRPr="00E073DA">
        <w:t>Юнисервис</w:t>
      </w:r>
      <w:proofErr w:type="spellEnd"/>
      <w:r w:rsidRPr="00E073DA">
        <w:t xml:space="preserve"> Капитал</w:t>
      </w:r>
      <w:r w:rsidR="00256ED5">
        <w:t>»</w:t>
      </w:r>
      <w:r w:rsidRPr="00E073DA">
        <w:t>, качество продаваемых коллекторам портфелей растет не только из-за сокращения среднего срока просрочки: доля бесперспективных к взысканию банковских долгов в продаваемых портфелях в 2025 году снизилась до 31% (с 33% в 2024-м), прервав многолетний тренд роста, что говорит о более качественном отборе активов при подготовке к продаже.</w:t>
      </w:r>
    </w:p>
    <w:p w14:paraId="7D9EE8AD" w14:textId="4F98B6ED" w:rsidR="008B5C63" w:rsidRPr="00E073DA" w:rsidRDefault="008B5C63" w:rsidP="008B5C63">
      <w:r w:rsidRPr="00E073DA">
        <w:t xml:space="preserve">Еще одна интересная тенденция в продаже долгов — разделение портфелей на части. Как рассказал Ренат Ахметов, осенью ВТБ выставил на продажу портфель долгов на 16 млрд рублей — это рекордное предложение на рынке цессии в последние годы. Чтобы было проще продать, банк разбил портфель на 69 лотов примерно по 172 млн рублей и распределил по четырем крупным торговым площадкам. </w:t>
      </w:r>
      <w:r w:rsidR="00256ED5">
        <w:t>«</w:t>
      </w:r>
      <w:r w:rsidRPr="00E073DA">
        <w:t xml:space="preserve">Разбивка на большое число лотов позволяет привлечь к торгам небольшие компании, которые ограничены в </w:t>
      </w:r>
      <w:r w:rsidRPr="00E073DA">
        <w:lastRenderedPageBreak/>
        <w:t xml:space="preserve">средствах, но хотели бы развивать бизнес в </w:t>
      </w:r>
      <w:proofErr w:type="spellStart"/>
      <w:r w:rsidRPr="00E073DA">
        <w:t>цессионном</w:t>
      </w:r>
      <w:proofErr w:type="spellEnd"/>
      <w:r w:rsidRPr="00E073DA">
        <w:t xml:space="preserve"> сегменте. Для более крупных компаний это возможность минимизировать риски в случае, если портфель будет среднего качества</w:t>
      </w:r>
      <w:r w:rsidR="00256ED5">
        <w:t>»</w:t>
      </w:r>
      <w:r w:rsidRPr="00E073DA">
        <w:t>, ― пояснил представитель ЦМАКП. Что интересно, эксперты оценили портфель в 10–12% от его стоимости, что немало даже для обеспеченных долгов: до этого Драйв Клик банк продал обеспеченные автокредиты по цене 9%, и участники рынка сочли это хорошей ценой.</w:t>
      </w:r>
    </w:p>
    <w:p w14:paraId="09570A12" w14:textId="792B8C84" w:rsidR="00910AEB" w:rsidRDefault="009F7D69" w:rsidP="008B5C63">
      <w:hyperlink r:id="rId34" w:history="1">
        <w:r w:rsidR="008B5C63" w:rsidRPr="00E073DA">
          <w:rPr>
            <w:rStyle w:val="a3"/>
          </w:rPr>
          <w:t>https://monocle.ru/monocle/2026/15/banki-sbrasyvayut-lishniy-ves/</w:t>
        </w:r>
      </w:hyperlink>
    </w:p>
    <w:p w14:paraId="30F99DC6" w14:textId="77777777" w:rsidR="00653B87" w:rsidRDefault="00653B87" w:rsidP="00653B87">
      <w:pPr>
        <w:pStyle w:val="2"/>
      </w:pPr>
      <w:bookmarkStart w:id="111" w:name="_Toc226441422"/>
      <w:r>
        <w:t xml:space="preserve">Ведомости, 06.04.2026, </w:t>
      </w:r>
      <w:proofErr w:type="spellStart"/>
      <w:r>
        <w:t>Мосбиржа</w:t>
      </w:r>
      <w:proofErr w:type="spellEnd"/>
      <w:r>
        <w:t xml:space="preserve"> запустила опционные контракты на процентные ставки</w:t>
      </w:r>
      <w:bookmarkEnd w:id="111"/>
    </w:p>
    <w:p w14:paraId="73268925" w14:textId="77777777" w:rsidR="00653B87" w:rsidRDefault="00653B87" w:rsidP="00653B87">
      <w:pPr>
        <w:pStyle w:val="3"/>
      </w:pPr>
      <w:bookmarkStart w:id="112" w:name="_Toc226441423"/>
      <w:r>
        <w:t>Участникам рынка стандартизированных производных инструментов (СПФИ) Московской биржи стали доступны опционные контракты на процентные ставки.</w:t>
      </w:r>
      <w:bookmarkEnd w:id="112"/>
    </w:p>
    <w:p w14:paraId="286856F1" w14:textId="77777777" w:rsidR="00653B87" w:rsidRDefault="00653B87" w:rsidP="00653B87">
      <w:r>
        <w:t>На рынке СПФИ теперь возможно заключать опционные контракты на ключевую ставку Центробанка и ставку RUONIA сроком до пяти лет. Новые инструменты позволяют зафиксировать пределы колебаний процентной ставки. Продукт дает компаниям и инвесторам инструмент управления процентным риском при сохранении гибкости участия в благоприятной рыночной динамике.</w:t>
      </w:r>
    </w:p>
    <w:p w14:paraId="45DC10D3" w14:textId="77777777" w:rsidR="00653B87" w:rsidRDefault="00653B87" w:rsidP="00653B87">
      <w:r>
        <w:t>На рынке СПФИ площадки обращаются процентные свопы, валютные свопы, валютно-процентные свопы, валютные форварды со сроком исполнения от трех дней до 10 лет в зависимости от типа инструмента. Сделки заключаются с центральным контрагентом.</w:t>
      </w:r>
    </w:p>
    <w:p w14:paraId="267E4E1D" w14:textId="77777777" w:rsidR="00653B87" w:rsidRDefault="00653B87" w:rsidP="00653B87">
      <w:r>
        <w:t xml:space="preserve">3 апреля </w:t>
      </w:r>
      <w:proofErr w:type="spellStart"/>
      <w:r>
        <w:t>Мосбиржа</w:t>
      </w:r>
      <w:proofErr w:type="spellEnd"/>
      <w:r>
        <w:t xml:space="preserve"> анонсировала появление на фондовом рынке возможности заключать сделки в выходные дни с паями двух новых паевых биржевых инвестиционных фондов (БПИФ) с 4 апреля. Стало возможно торговать паями БПИФ УК «МКБ инвестиции» «Регион - индекс </w:t>
      </w:r>
      <w:proofErr w:type="spellStart"/>
      <w:r>
        <w:t>Мосбиржи</w:t>
      </w:r>
      <w:proofErr w:type="spellEnd"/>
      <w:r>
        <w:t xml:space="preserve"> государственных облигаций (1-3 года)» (SUGB) и «МКБ - российские дивидендные акции» (MKBD).</w:t>
      </w:r>
    </w:p>
    <w:p w14:paraId="568771BF" w14:textId="77777777" w:rsidR="00653B87" w:rsidRDefault="00653B87" w:rsidP="00653B87">
      <w:r>
        <w:t>С 7 апреля БПИФ SUGB и MKBD также будут доступны на утренней торговой сессии. Кроме того, к вечерней торговой сессии будут допущены паи БПИФ «</w:t>
      </w:r>
      <w:proofErr w:type="spellStart"/>
      <w:r>
        <w:t>Альфа-капитал</w:t>
      </w:r>
      <w:proofErr w:type="spellEnd"/>
      <w:r>
        <w:t xml:space="preserve"> умный портфель» (AKUP) под управлением УК «</w:t>
      </w:r>
      <w:proofErr w:type="spellStart"/>
      <w:r>
        <w:t>Альфа-капитал</w:t>
      </w:r>
      <w:proofErr w:type="spellEnd"/>
      <w:r>
        <w:t>».</w:t>
      </w:r>
    </w:p>
    <w:p w14:paraId="34BE5439" w14:textId="6FE1CF6A" w:rsidR="00653B87" w:rsidRPr="00305BC0" w:rsidRDefault="009F7D69" w:rsidP="00653B87">
      <w:hyperlink r:id="rId35" w:history="1">
        <w:r w:rsidR="00653B87" w:rsidRPr="00BA2380">
          <w:rPr>
            <w:rStyle w:val="a3"/>
          </w:rPr>
          <w:t>https://www.vedomosti.ru/investments/news/2026/04/06/1188238-zapustila-optsionnie-kontrakti</w:t>
        </w:r>
      </w:hyperlink>
      <w:r w:rsidR="00653B87">
        <w:t xml:space="preserve"> </w:t>
      </w:r>
    </w:p>
    <w:p w14:paraId="1E420CEA" w14:textId="142737F0" w:rsidR="00653165" w:rsidRPr="00762DB6" w:rsidRDefault="00653165" w:rsidP="00653165">
      <w:pPr>
        <w:pStyle w:val="2"/>
      </w:pPr>
      <w:bookmarkStart w:id="113" w:name="_Toc226441424"/>
      <w:r w:rsidRPr="00762DB6">
        <w:lastRenderedPageBreak/>
        <w:t>Ведомости, 07.04.2026, Минфин предложил лучше защитить исключительные права государства на ГИС</w:t>
      </w:r>
      <w:bookmarkEnd w:id="113"/>
    </w:p>
    <w:p w14:paraId="0EE97CF3" w14:textId="77777777" w:rsidR="00653165" w:rsidRPr="00762DB6" w:rsidRDefault="00653165" w:rsidP="00653165">
      <w:pPr>
        <w:pStyle w:val="3"/>
      </w:pPr>
      <w:bookmarkStart w:id="114" w:name="_Toc226441425"/>
      <w:r w:rsidRPr="00762DB6">
        <w:t xml:space="preserve">Минфин предложил ввести новое основание для предоставления субсидий бюджетным и автономным организациям (помимо действующего сейчас </w:t>
      </w:r>
      <w:proofErr w:type="spellStart"/>
      <w:r w:rsidRPr="00762DB6">
        <w:t>госзадания</w:t>
      </w:r>
      <w:proofErr w:type="spellEnd"/>
      <w:r w:rsidRPr="00762DB6">
        <w:t xml:space="preserve">). В частности, субсидии можно будет направлять напрямую на создание, развитие, модернизацию и эксплуатацию </w:t>
      </w:r>
      <w:proofErr w:type="spellStart"/>
      <w:r w:rsidRPr="00762DB6">
        <w:t>госинформсистем</w:t>
      </w:r>
      <w:proofErr w:type="spellEnd"/>
      <w:r w:rsidRPr="00762DB6">
        <w:t xml:space="preserve"> (ГИС), следует из законопроекта (есть у "Ведомостей"). Такое право предлагается закрепить в ст. 241 Бюджетного кодекса, если учредителем организации выступает госорган или орган местного самоуправления. Документ был одобрен на правительственной комиссии по законопроектной деятельности, рассказал "Ведомостям" источник, знакомый с обсуждением, и подтвердил собеседник, близкий к правительству.</w:t>
      </w:r>
      <w:bookmarkEnd w:id="114"/>
    </w:p>
    <w:p w14:paraId="2E6B34EB" w14:textId="77777777" w:rsidR="00653165" w:rsidRPr="00762DB6" w:rsidRDefault="00653165" w:rsidP="00653165">
      <w:r w:rsidRPr="00762DB6">
        <w:t xml:space="preserve">Законопроект устанавливает, что исключительные права на программы для ЭВМ, иные результаты интеллектуальной деятельности (РИД), связанные с созданием и развитием таких систем, а также на технические средства </w:t>
      </w:r>
      <w:proofErr w:type="gramStart"/>
      <w:r w:rsidRPr="00762DB6">
        <w:t>для обработки</w:t>
      </w:r>
      <w:proofErr w:type="gramEnd"/>
      <w:r w:rsidRPr="00762DB6">
        <w:t xml:space="preserve"> содержащейся в них информации будут принадлежать РФ, субъекту или муниципалитету, сообщил председатель правления Ассоциации юристов России Владимир Груздев.</w:t>
      </w:r>
    </w:p>
    <w:p w14:paraId="61D9EF84" w14:textId="77777777" w:rsidR="00653165" w:rsidRPr="00762DB6" w:rsidRDefault="00653165" w:rsidP="00653165">
      <w:r w:rsidRPr="00762DB6">
        <w:t xml:space="preserve">Порядок осуществления прав на РИД сейчас регулируется Гражданским кодексом (ГК), а бюджетные и автономные организации могут выполнять </w:t>
      </w:r>
      <w:proofErr w:type="spellStart"/>
      <w:r w:rsidRPr="00762DB6">
        <w:t>госзадания</w:t>
      </w:r>
      <w:proofErr w:type="spellEnd"/>
      <w:r w:rsidRPr="00762DB6">
        <w:t xml:space="preserve">, связанные с программами для ЭВМ, в рамках исполнения трудовых обязанностей, а также по государственному и муниципальному контракту. На это обращает внимание Минюст в замечаниях к законопроекту (есть у "Ведомостей"). Минфин настаивает, что изменения необходимы для эффективного использования бюджетных средств и дальнейшего использования прав собственника на РИД, создаваемые за счет бюджетных средств, следует из материалов. Такие же правила выделения субсидий распространяются на </w:t>
      </w:r>
      <w:proofErr w:type="spellStart"/>
      <w:r w:rsidRPr="00762DB6">
        <w:t>госкорпорации</w:t>
      </w:r>
      <w:proofErr w:type="spellEnd"/>
      <w:r w:rsidRPr="00762DB6">
        <w:t>, госкомпании и публично-правовые компании.</w:t>
      </w:r>
    </w:p>
    <w:p w14:paraId="00C6741F" w14:textId="77777777" w:rsidR="00653165" w:rsidRPr="00762DB6" w:rsidRDefault="00653165" w:rsidP="00653165">
      <w:r w:rsidRPr="00762DB6">
        <w:t xml:space="preserve">В случае с </w:t>
      </w:r>
      <w:proofErr w:type="spellStart"/>
      <w:r w:rsidRPr="00762DB6">
        <w:t>госзакупками</w:t>
      </w:r>
      <w:proofErr w:type="spellEnd"/>
      <w:r w:rsidRPr="00762DB6">
        <w:t xml:space="preserve"> правообладателем </w:t>
      </w:r>
      <w:proofErr w:type="spellStart"/>
      <w:r w:rsidRPr="00762DB6">
        <w:t>информсистемы</w:t>
      </w:r>
      <w:proofErr w:type="spellEnd"/>
      <w:r w:rsidRPr="00762DB6">
        <w:t xml:space="preserve"> может выступать непосредственно подрядчик, прямая субсидия же защитит исключительные права государства на разработки, пояснил общественный уполномоченный по информационным технологиям и </w:t>
      </w:r>
      <w:proofErr w:type="spellStart"/>
      <w:r w:rsidRPr="00762DB6">
        <w:t>цифровизации</w:t>
      </w:r>
      <w:proofErr w:type="spellEnd"/>
      <w:r w:rsidRPr="00762DB6">
        <w:t xml:space="preserve"> Вадим Ткаченко. ГИС работают в разных сферах и отраслях государственного регулирования, в том числе и с гражданами, с бизнесом и с общей структурой документооборота государственной власти и т. д., отметил он. Системы требуют доработки не только из-за проблем в структуре программного обеспечения, но и для внедрения искусственного интеллекта, а также улучшения процессов защиты от вирусов и атак, отметил эксперт.</w:t>
      </w:r>
    </w:p>
    <w:p w14:paraId="58618295" w14:textId="77777777" w:rsidR="00653165" w:rsidRPr="00762DB6" w:rsidRDefault="00653165" w:rsidP="00653165">
      <w:r w:rsidRPr="00762DB6">
        <w:t xml:space="preserve">ГИС - это система, созданная для реализации полномочий госорганов и обмена данными между ними, говорит председатель совета по противодействию технологическим правонарушениям КС НСБ России Игорь </w:t>
      </w:r>
      <w:proofErr w:type="spellStart"/>
      <w:r w:rsidRPr="00762DB6">
        <w:t>Бедеров</w:t>
      </w:r>
      <w:proofErr w:type="spellEnd"/>
      <w:r w:rsidRPr="00762DB6">
        <w:t xml:space="preserve">. Это могут быть порталы </w:t>
      </w:r>
      <w:proofErr w:type="spellStart"/>
      <w:r w:rsidRPr="00762DB6">
        <w:t>госуслуг</w:t>
      </w:r>
      <w:proofErr w:type="spellEnd"/>
      <w:r w:rsidRPr="00762DB6">
        <w:t xml:space="preserve">, системы налогового учета, базы данных МВД и проч., перечислил он. Счетная палата неоднократно отмечала, что существующие механизмы создания и эксплуатации ГИС не всегда работают эффективно, знает </w:t>
      </w:r>
      <w:proofErr w:type="spellStart"/>
      <w:r w:rsidRPr="00762DB6">
        <w:t>Бедеров</w:t>
      </w:r>
      <w:proofErr w:type="spellEnd"/>
      <w:r w:rsidRPr="00762DB6">
        <w:t xml:space="preserve">. Часто проблемы кроются не в сложности технологий, а в дублировании функций, плохом планировании или неэффективном расходовании средств, говорит он. Технически создавать новые или дорабатывать старую ГИС можно бесконечно, подчеркивает </w:t>
      </w:r>
      <w:proofErr w:type="spellStart"/>
      <w:r w:rsidRPr="00762DB6">
        <w:t>Бедеров</w:t>
      </w:r>
      <w:proofErr w:type="spellEnd"/>
      <w:r w:rsidRPr="00762DB6">
        <w:t xml:space="preserve">. Меняются законы, появляются новые угрозы безопасности, устаревают технологии - все это требует постоянной </w:t>
      </w:r>
      <w:r w:rsidRPr="00762DB6">
        <w:lastRenderedPageBreak/>
        <w:t>модернизации и достигнуть "идеальной ГИС" при всевозможных субсидиях и господдержке практически невозможно, предупреждает он.</w:t>
      </w:r>
    </w:p>
    <w:p w14:paraId="2FDB663F" w14:textId="77777777" w:rsidR="00653165" w:rsidRPr="00762DB6" w:rsidRDefault="00653165" w:rsidP="00653165">
      <w:r w:rsidRPr="00762DB6">
        <w:t xml:space="preserve">Представитель </w:t>
      </w:r>
      <w:proofErr w:type="spellStart"/>
      <w:r w:rsidRPr="00762DB6">
        <w:t>Минцифры</w:t>
      </w:r>
      <w:proofErr w:type="spellEnd"/>
      <w:r w:rsidRPr="00762DB6">
        <w:t xml:space="preserve"> уточнил "Ведомостям", что ведомство поддерживает инициативу Минфина. Министерство неоднократно выступало за закрепление де-юре возможности предоставления субсидий в рамках Бюджетного кодекса подведомственным госорганам, автономным и бюджетным учреждениям для реализации мероприятий по созданию, развитию и эксплуатации ГИС, полномочия на реализацию которых закреплены за госорганами, говорит собеседник. Сейчас необходимо обеспечивать "бесшовную" реализацию ГИС, обеспечивая "преемственность и совместимость результатов работ, гибкость и оперативность принятия управленческих решений в условиях быстро изменяющейся </w:t>
      </w:r>
      <w:r w:rsidRPr="00653165">
        <w:rPr>
          <w:lang w:val="en-US"/>
        </w:rPr>
        <w:t>IT</w:t>
      </w:r>
      <w:r w:rsidRPr="00762DB6">
        <w:t>-конъюнктуры", - резюмировал он.</w:t>
      </w:r>
    </w:p>
    <w:p w14:paraId="0EEE5535" w14:textId="77777777" w:rsidR="00653165" w:rsidRPr="00762DB6" w:rsidRDefault="00653165" w:rsidP="00653165">
      <w:r w:rsidRPr="00762DB6">
        <w:t>Поправки дополняют декабрьские изменения в 149-ФЗ и направлены на упорядочение и более четкую регламентацию существующей практики в этой сфере, уточнил представитель Минфина. Исключительные права на государственную информационную систему как актив предлагается закрепить за ФОИВ. Такие изменения не влекут за собой необходимости предоставления новых субсидий и выделения дополнительных бюджетных ассигнований, добавил собеседник.</w:t>
      </w:r>
    </w:p>
    <w:p w14:paraId="59068CBE" w14:textId="68478F51" w:rsidR="00653165" w:rsidRPr="00305BC0" w:rsidRDefault="00653165" w:rsidP="00653165">
      <w:r w:rsidRPr="00762DB6">
        <w:t xml:space="preserve">Анастасия Бойко, Ника </w:t>
      </w:r>
      <w:proofErr w:type="spellStart"/>
      <w:r w:rsidRPr="00762DB6">
        <w:t>Сизова</w:t>
      </w:r>
      <w:proofErr w:type="spellEnd"/>
      <w:r w:rsidRPr="00762DB6">
        <w:t xml:space="preserve">, Яна </w:t>
      </w:r>
      <w:proofErr w:type="spellStart"/>
      <w:r w:rsidRPr="00762DB6">
        <w:t>Суринская</w:t>
      </w:r>
      <w:proofErr w:type="spellEnd"/>
    </w:p>
    <w:p w14:paraId="230FC316" w14:textId="336DCB4F" w:rsidR="00762DB6" w:rsidRPr="00762DB6" w:rsidRDefault="00762DB6" w:rsidP="00762DB6">
      <w:pPr>
        <w:pStyle w:val="2"/>
      </w:pPr>
      <w:bookmarkStart w:id="115" w:name="_Toc226441426"/>
      <w:r w:rsidRPr="00762DB6">
        <w:t>Ведомости, 07.04.2026, Минфин предложил решение проблемы переноса в цену договора новой ставки НДС</w:t>
      </w:r>
      <w:bookmarkEnd w:id="115"/>
    </w:p>
    <w:p w14:paraId="7B471B69" w14:textId="77777777" w:rsidR="00762DB6" w:rsidRPr="00762DB6" w:rsidRDefault="00762DB6" w:rsidP="00762DB6">
      <w:pPr>
        <w:pStyle w:val="3"/>
      </w:pPr>
      <w:bookmarkStart w:id="116" w:name="_Toc226441427"/>
      <w:r w:rsidRPr="00762DB6">
        <w:t>Министерство финансов разработало поправки в Налоговый кодекс (НК), которые должны частично решить проблему цены длящегося во времени контракта при появлении у продавца обязанности платить НДС. В ноябре 2025 г. Конституционный суд в постановлении № 41-П поручил разработать такие изменения и устранить пробел в законодательстве.</w:t>
      </w:r>
      <w:bookmarkEnd w:id="116"/>
    </w:p>
    <w:p w14:paraId="71F394A3" w14:textId="77777777" w:rsidR="00762DB6" w:rsidRPr="00762DB6" w:rsidRDefault="00762DB6" w:rsidP="00762DB6">
      <w:r w:rsidRPr="00762DB6">
        <w:t>Минфин предлагает применять в спорных случаях расчетный метод определения НДС (когда налог выделяется из уже предусмотренной договором цены, а не начисляется сверх нее). Использоваться такой подход будет только в тех случаях, когда у продавца уже после заключения договора возникает обязанность исчислять и платить НДС, а у покупателя при этом отсутствует право на вычет и стороны не смогли урегулировать вопрос через изменения в контракте или его расторжение, следует из текста поправок (есть у "Ведомостей"). При этом счета-фактуры в таких случаях не выставляются, указано в документе.</w:t>
      </w:r>
    </w:p>
    <w:p w14:paraId="289A170B" w14:textId="77777777" w:rsidR="00762DB6" w:rsidRPr="007A736B" w:rsidRDefault="00762DB6" w:rsidP="00762DB6">
      <w:r w:rsidRPr="007A736B">
        <w:t>Правительственная комиссия по законопроектной деятельности одобрила проект Минфина на заседании 6 апреля, сообщили "Ведомостям" два источника, принимавших участие в обсуждении. Профильные министерства и ведомства, с которыми согласовывались поправки, поддержали их без замечаний, уточнили собеседники.</w:t>
      </w:r>
    </w:p>
    <w:p w14:paraId="3A72D524" w14:textId="77777777" w:rsidR="00762DB6" w:rsidRPr="007A736B" w:rsidRDefault="00762DB6" w:rsidP="00762DB6">
      <w:r w:rsidRPr="007A736B">
        <w:t>"Ведомости" отправили запрос представителю Минфина.</w:t>
      </w:r>
    </w:p>
    <w:p w14:paraId="62679F3E" w14:textId="77777777" w:rsidR="00762DB6" w:rsidRPr="007A736B" w:rsidRDefault="00762DB6" w:rsidP="00762DB6">
      <w:r w:rsidRPr="007A736B">
        <w:t>Альтернативные предложения</w:t>
      </w:r>
    </w:p>
    <w:p w14:paraId="3C54ED35" w14:textId="77777777" w:rsidR="00762DB6" w:rsidRPr="007A736B" w:rsidRDefault="00762DB6" w:rsidP="00762DB6">
      <w:r w:rsidRPr="007A736B">
        <w:t xml:space="preserve">Свой вариант поправок, регулирующих включение в цену контракта изменившейся ставки НДС (или всей суммы налога при появлении обязанности его исчислять и </w:t>
      </w:r>
      <w:r w:rsidRPr="007A736B">
        <w:lastRenderedPageBreak/>
        <w:t>платить), ранее предложил Экспертный совет Торгово-промышленной палаты (ТПП) по совершенствованию налогового законодательства, писали "Ведомости" 26 марта. Эксперты инициировали закрепление в НК в качестве общего правила принцип следования цены договора за ставкой налога, если в самом контракте вопрос никак не урегулирован. Например, при росте НДС продавец будет вправе требовать от покупателя доплаты - и наоборот: уменьшение ставки даст заказчику право требовать пропорционального изменения цены.</w:t>
      </w:r>
    </w:p>
    <w:p w14:paraId="211CE25F" w14:textId="77777777" w:rsidR="00762DB6" w:rsidRPr="007A736B" w:rsidRDefault="00762DB6" w:rsidP="00762DB6">
      <w:r w:rsidRPr="007A736B">
        <w:t xml:space="preserve">Инициатива также предусматривала отдельные гарантии для сторон сделки, заключивших так называемый договор присоединения (его условия определены одной из сторон и могут быть приняты другой стороной только путем присоединения к предложенному договору в целом. - "Ведомости"). </w:t>
      </w:r>
      <w:r w:rsidRPr="00762DB6">
        <w:rPr>
          <w:lang w:val="en-US"/>
        </w:rPr>
        <w:t>E</w:t>
      </w:r>
      <w:proofErr w:type="spellStart"/>
      <w:r w:rsidRPr="007A736B">
        <w:t>сли</w:t>
      </w:r>
      <w:proofErr w:type="spellEnd"/>
      <w:r w:rsidRPr="007A736B">
        <w:t xml:space="preserve"> у них не будет возможности принять НДС к вычету и исполнение обязательств с доплатой будет нести для них "чрезмерные потери", то они смогли бы требовать расторжения договора через суд.</w:t>
      </w:r>
    </w:p>
    <w:p w14:paraId="6C25215D" w14:textId="77777777" w:rsidR="00762DB6" w:rsidRPr="007A736B" w:rsidRDefault="00762DB6" w:rsidP="00762DB6">
      <w:r w:rsidRPr="007A736B">
        <w:t>За 35 лет взимания НДС ни разу при росте ставки, введении или отмене льгот закон не устанавливал переходных правил и в результате все спорные вопросы сторон длящихся отношений выносились в суд, говорил "Ведомостям" зампредседателя Экспертного совета ТПП по совершенствованию налогового законодательства, управляющий партнер "Пепеляев групп" Сергей Пепеляев. Об очередной волне таких споров после наделения обязанностью платить НДС компании с годовой выручкой от 60 млн руб. "Ведомости" писали 1 сентября 2025 г. Практика по двум категориям дел (о повышении цены коммунальных услуг, а также стоимости аренды коммерческих помещений) складывалась крайне неоднородно: суды выносили решения в пользу как истцов, так и ответчиков.</w:t>
      </w:r>
    </w:p>
    <w:p w14:paraId="677DD83B" w14:textId="77777777" w:rsidR="00762DB6" w:rsidRPr="007A736B" w:rsidRDefault="00762DB6" w:rsidP="00762DB6">
      <w:r w:rsidRPr="007A736B">
        <w:t>Решают ли проблему поправки Минфина</w:t>
      </w:r>
    </w:p>
    <w:p w14:paraId="61DD3B67" w14:textId="77777777" w:rsidR="00762DB6" w:rsidRPr="007A736B" w:rsidRDefault="00762DB6" w:rsidP="00762DB6">
      <w:r w:rsidRPr="007A736B">
        <w:t>Сейчас на практике нередко возникают ситуации, когда после подписания долгосрочного договора законодательство меняется и у продавца внезапно возникает обязанность по уплате НДС, которой изначально не предполагалось, говорит председатель правления Ассоциации юристов России Владимир Груздев. "В текущих условиях это нередко приводит к правовой неопределенности: продавец пытается переложить налоговое бремя на покупателя, увеличивая цену договора, а тот, в свою очередь, сталкивается с невозможностью принять этот налог к вычету, что создает серьезные экономические риски для бизнеса", - поясняет он. Минфин предлагает справедливое решение проблемы, полагает Груздев. Этот механизм позволяет избежать необоснованного роста финансовой нагрузки на покупателя, констатирует он.</w:t>
      </w:r>
    </w:p>
    <w:p w14:paraId="7F3CD4CD" w14:textId="77777777" w:rsidR="00762DB6" w:rsidRPr="007A736B" w:rsidRDefault="00762DB6" w:rsidP="00762DB6">
      <w:r w:rsidRPr="007A736B">
        <w:t xml:space="preserve">Предложенный вариант означает, что НДС превращается в прямой налог для поставщика и он его должен оплатить за счет своей маржи, в то же время даже КС предлагал это бремя разделить пополам между сторонами, напоминает управляющий партнер </w:t>
      </w:r>
      <w:proofErr w:type="spellStart"/>
      <w:r w:rsidRPr="00762DB6">
        <w:rPr>
          <w:lang w:val="en-US"/>
        </w:rPr>
        <w:t>Taxadvisor</w:t>
      </w:r>
      <w:proofErr w:type="spellEnd"/>
      <w:r w:rsidRPr="007A736B">
        <w:t xml:space="preserve"> Дмитрий </w:t>
      </w:r>
      <w:proofErr w:type="spellStart"/>
      <w:r w:rsidRPr="007A736B">
        <w:t>Костальгин</w:t>
      </w:r>
      <w:proofErr w:type="spellEnd"/>
      <w:r w:rsidRPr="007A736B">
        <w:t>. Одновременно проект не регулирует ситуацию, когда ставка НДС снижается, что делает эту меру "абсолютно несистемной", полагает он.</w:t>
      </w:r>
    </w:p>
    <w:p w14:paraId="5BBCBC60" w14:textId="77777777" w:rsidR="00762DB6" w:rsidRPr="007A736B" w:rsidRDefault="00762DB6" w:rsidP="00762DB6">
      <w:r w:rsidRPr="007A736B">
        <w:t xml:space="preserve">Предложенная Минфином инициатива </w:t>
      </w:r>
      <w:proofErr w:type="spellStart"/>
      <w:r w:rsidRPr="007A736B">
        <w:t>дискуссионна</w:t>
      </w:r>
      <w:proofErr w:type="spellEnd"/>
      <w:r w:rsidRPr="007A736B">
        <w:t xml:space="preserve">, так как не учитывает правовую природу НДС как косвенного налога, который перекладывается на конечного потребителя, считает ведущий юрист </w:t>
      </w:r>
      <w:proofErr w:type="spellStart"/>
      <w:r w:rsidRPr="00762DB6">
        <w:rPr>
          <w:lang w:val="en-US"/>
        </w:rPr>
        <w:t>Taxology</w:t>
      </w:r>
      <w:proofErr w:type="spellEnd"/>
      <w:r w:rsidRPr="007A736B">
        <w:t xml:space="preserve"> Марина </w:t>
      </w:r>
      <w:proofErr w:type="spellStart"/>
      <w:r w:rsidRPr="007A736B">
        <w:t>Ягнюкова</w:t>
      </w:r>
      <w:proofErr w:type="spellEnd"/>
      <w:r w:rsidRPr="007A736B">
        <w:t xml:space="preserve">. По ее мнению, реализация этого подхода неизбежно приведет к нарушению базового принципа нейтральности НДС, так как фактически бремя будет возложено на продавца. Норма не обеспечивает устранения существующих пробелов в законодательстве: из нее не ясно, </w:t>
      </w:r>
      <w:r w:rsidRPr="007A736B">
        <w:lastRenderedPageBreak/>
        <w:t xml:space="preserve">вправе ли продавец довзыскать сумму "нового" НДС с покупателя, который обладает правом на налоговый вычет, также за рамками регулирования все еще остается механизм действий при увеличении налоговой ставки, отмечает </w:t>
      </w:r>
      <w:proofErr w:type="spellStart"/>
      <w:r w:rsidRPr="007A736B">
        <w:t>Ягнюкова</w:t>
      </w:r>
      <w:proofErr w:type="spellEnd"/>
      <w:r w:rsidRPr="007A736B">
        <w:t>.</w:t>
      </w:r>
    </w:p>
    <w:p w14:paraId="72938B1C" w14:textId="77777777" w:rsidR="00762DB6" w:rsidRPr="007A736B" w:rsidRDefault="00762DB6" w:rsidP="00762DB6">
      <w:r w:rsidRPr="007A736B">
        <w:t xml:space="preserve">Хоть КС и рассматривал ситуацию, когда было отменено освобождение от НДС, но при этом прямо поручил законодателю создать регулирование по отношению "ко всем аналогичным обстоятельствам", напоминает партнер "МЭФ </w:t>
      </w:r>
      <w:r w:rsidRPr="00762DB6">
        <w:rPr>
          <w:lang w:val="en-US"/>
        </w:rPr>
        <w:t>Legal</w:t>
      </w:r>
      <w:r w:rsidRPr="007A736B">
        <w:t xml:space="preserve">" Вадим </w:t>
      </w:r>
      <w:proofErr w:type="spellStart"/>
      <w:r w:rsidRPr="007A736B">
        <w:t>Зарипов</w:t>
      </w:r>
      <w:proofErr w:type="spellEnd"/>
      <w:r w:rsidRPr="007A736B">
        <w:t xml:space="preserve">, представлявший банк ВТБ в этом споре. Это может быть не только отмена освобождения, но и, наоборот, введение новой льготы, повышение или снижение ставки НДС, расширение или сужение круга плательщиков, перечисляет он. В отсутствие специальных разъяснений в законопроекте суды могут по-разному воспринять вводимое правило, полагает </w:t>
      </w:r>
      <w:proofErr w:type="spellStart"/>
      <w:r w:rsidRPr="007A736B">
        <w:t>Зарипов</w:t>
      </w:r>
      <w:proofErr w:type="spellEnd"/>
      <w:r w:rsidRPr="007A736B">
        <w:t>. Например, они могут прийти к выводу, что поручение КС полностью не исполнено и пробел не устранен, поэтому продолжают действовать временные правила, указанные в постановлении, допускает он.</w:t>
      </w:r>
    </w:p>
    <w:p w14:paraId="214CA204" w14:textId="77777777" w:rsidR="00762DB6" w:rsidRPr="007A736B" w:rsidRDefault="00762DB6" w:rsidP="00762DB6">
      <w:r w:rsidRPr="007A736B">
        <w:t xml:space="preserve">Кроме того, по мнению эксперта, использование расчетного метода ставится в зависимость от права заказчика на вычет, что требует от поставщика выяснять его наличие по каждой операции, а также получать письменное подтверждение для обоснования своих действий перед налоговыми органами. "Также покупатель может ошибаться в отношении права на вычет, и такая ошибка может быть выявлена налоговым органом или самим налогоплательщиком в дальнейшем, спустя несколько лет. Это также приведет к нестабильности цены и потенциальным конфликтам контрагентов, а в каких-то случаях - к невозможности компенсации из-за прекращения поставщиком деятельности", - предупреждает </w:t>
      </w:r>
      <w:proofErr w:type="spellStart"/>
      <w:r w:rsidRPr="007A736B">
        <w:t>Зарипов</w:t>
      </w:r>
      <w:proofErr w:type="spellEnd"/>
      <w:r w:rsidRPr="007A736B">
        <w:t>.</w:t>
      </w:r>
    </w:p>
    <w:p w14:paraId="13F03C10" w14:textId="77777777" w:rsidR="00762DB6" w:rsidRPr="007A736B" w:rsidRDefault="00762DB6" w:rsidP="00762DB6">
      <w:r w:rsidRPr="00762DB6">
        <w:rPr>
          <w:lang w:val="en-US"/>
        </w:rPr>
        <w:t>E</w:t>
      </w:r>
      <w:proofErr w:type="spellStart"/>
      <w:r w:rsidRPr="007A736B">
        <w:t>сли</w:t>
      </w:r>
      <w:proofErr w:type="spellEnd"/>
      <w:r w:rsidRPr="007A736B">
        <w:t xml:space="preserve"> применение нормы зависит от того, может ли покупатель принять НДС к вычету, то должен быть понятный механизм, позволяющий продавцу это установить, соглашается Пепеляев. При этом таковой в норме не просматривается: не ясно, на основании каких документов или сведений можно делать вывод об этом и насколько можно полагаться на такую информацию, отмечает он. По мнению Пепеляева, вместо снижения неопределенности может возникнуть новый повод для споров.</w:t>
      </w:r>
    </w:p>
    <w:p w14:paraId="023CE5AB" w14:textId="77777777" w:rsidR="00762DB6" w:rsidRPr="007A736B" w:rsidRDefault="00762DB6" w:rsidP="00762DB6">
      <w:r w:rsidRPr="007A736B">
        <w:t xml:space="preserve">В текущей редакции норма не покрывает существенную часть спорных отношений между сторонами, соглашается руководитель направления налоговой практики </w:t>
      </w:r>
      <w:proofErr w:type="spellStart"/>
      <w:r w:rsidRPr="00762DB6">
        <w:rPr>
          <w:lang w:val="en-US"/>
        </w:rPr>
        <w:t>TaxCompliance</w:t>
      </w:r>
      <w:proofErr w:type="spellEnd"/>
      <w:r w:rsidRPr="007A736B">
        <w:t xml:space="preserve"> Федор Петрик. По его мнению, поправка не приведет к существенному сокращению судебных споров контрагентов по длящимся договорам.</w:t>
      </w:r>
    </w:p>
    <w:p w14:paraId="754378E8" w14:textId="77777777" w:rsidR="00762DB6" w:rsidRPr="007A736B" w:rsidRDefault="00762DB6" w:rsidP="00762DB6">
      <w:r w:rsidRPr="007A736B">
        <w:t>***</w:t>
      </w:r>
    </w:p>
    <w:p w14:paraId="3882476F" w14:textId="77777777" w:rsidR="00762DB6" w:rsidRPr="007A736B" w:rsidRDefault="00762DB6" w:rsidP="00762DB6">
      <w:r w:rsidRPr="007A736B">
        <w:t>Зачем понадобились поправки</w:t>
      </w:r>
    </w:p>
    <w:p w14:paraId="78FB2DFC" w14:textId="77777777" w:rsidR="00762DB6" w:rsidRPr="007A736B" w:rsidRDefault="00762DB6" w:rsidP="00762DB6">
      <w:r w:rsidRPr="007A736B">
        <w:t xml:space="preserve">Постановление КС, послужившее причиной для разработки проекта, было опубликовано в конце ноября 2025 г. Суд рассмотрел жалобу ВТБ о признании не соответствующими Конституции п. 1 и 2 ст. 424 ГК РФ (установление цены договора), а также </w:t>
      </w:r>
      <w:proofErr w:type="spellStart"/>
      <w:r w:rsidRPr="007A736B">
        <w:t>пп</w:t>
      </w:r>
      <w:proofErr w:type="spellEnd"/>
      <w:r w:rsidRPr="007A736B">
        <w:t xml:space="preserve">. "а" п. 1 ст. 1 закона от 31.07.2020 № 265 о внесении изменений в НК (меняет условия предоставления льгот по уплате НДС для </w:t>
      </w:r>
      <w:r w:rsidRPr="00762DB6">
        <w:rPr>
          <w:lang w:val="en-US"/>
        </w:rPr>
        <w:t>IT</w:t>
      </w:r>
      <w:r w:rsidRPr="007A736B">
        <w:t>-компаний). КС необходимо было ответить на вопрос о том, какая из сторон длящегося договора должна брать на себя издержки, в случае если ставка НДС для поставщика вырастет из-за законодательных изменений.</w:t>
      </w:r>
    </w:p>
    <w:p w14:paraId="57201362" w14:textId="77777777" w:rsidR="00762DB6" w:rsidRPr="007A736B" w:rsidRDefault="00762DB6" w:rsidP="00762DB6">
      <w:r w:rsidRPr="007A736B">
        <w:t xml:space="preserve">В итоге суд занял компромиссную позицию, писали "Ведомости" 26 ноября. С одной стороны, КС удовлетворил требования ВТБ и признал наличие законодательного пробела, который позволяет поставщику в одностороннем порядке перекладывать рост </w:t>
      </w:r>
      <w:r w:rsidRPr="007A736B">
        <w:lastRenderedPageBreak/>
        <w:t>НДС в цену договора с контрагентом, не имеющим права на вычет. С другой - подчеркнул, что само по себе изменение цены на фоне увеличения налога законно, если для этого применялись правовые процедуры (например, принятое покупателем предложение скорректировать стоимость или расторгнуть контракт, а также обращение в суд за изменением условий договора). До устранения законодательного пробела КС постановил разделить издержки на НДС пополам между сторонами.</w:t>
      </w:r>
    </w:p>
    <w:p w14:paraId="41556234" w14:textId="04947397" w:rsidR="00762DB6" w:rsidRPr="007A736B" w:rsidRDefault="00762DB6" w:rsidP="00762DB6">
      <w:r w:rsidRPr="007A736B">
        <w:t xml:space="preserve">Дарья </w:t>
      </w:r>
      <w:proofErr w:type="spellStart"/>
      <w:r w:rsidRPr="007A736B">
        <w:t>Мосолкина</w:t>
      </w:r>
      <w:proofErr w:type="spellEnd"/>
    </w:p>
    <w:p w14:paraId="36F47748" w14:textId="44FF50E7" w:rsidR="00FA6FD7" w:rsidRPr="00FA6FD7" w:rsidRDefault="00FA6FD7" w:rsidP="00FA6FD7">
      <w:pPr>
        <w:pStyle w:val="2"/>
      </w:pPr>
      <w:bookmarkStart w:id="117" w:name="_Toc226441428"/>
      <w:r w:rsidRPr="00FA6FD7">
        <w:t xml:space="preserve">МК, 06.04.2026, </w:t>
      </w:r>
      <w:proofErr w:type="gramStart"/>
      <w:r w:rsidRPr="00FA6FD7">
        <w:t>На</w:t>
      </w:r>
      <w:proofErr w:type="gramEnd"/>
      <w:r w:rsidRPr="00FA6FD7">
        <w:t xml:space="preserve"> нынешние 100 тысяч рублей можно купить меньше, чем на 21 тысячу в 2010 году</w:t>
      </w:r>
      <w:bookmarkEnd w:id="117"/>
    </w:p>
    <w:p w14:paraId="60CA6E22" w14:textId="77777777" w:rsidR="00FA6FD7" w:rsidRPr="00FA6FD7" w:rsidRDefault="00FA6FD7" w:rsidP="00FA6FD7">
      <w:pPr>
        <w:pStyle w:val="3"/>
      </w:pPr>
      <w:bookmarkStart w:id="118" w:name="_Toc226441429"/>
      <w:r w:rsidRPr="00FA6FD7">
        <w:t>По статистическим данным, средняя номинальная зарплата в России за последние 15 лет выросла примерно в 5 раз. Если в 2010 году она составляла 21 тысячу рублей, то в 2026 году уже перевалила за 100 тысяч. Тем не менее, россияне в своем большинстве как-то не считают, что «жить стали лучше, жить стали веселей».</w:t>
      </w:r>
      <w:bookmarkEnd w:id="118"/>
    </w:p>
    <w:p w14:paraId="50EFEC76" w14:textId="77777777" w:rsidR="00FA6FD7" w:rsidRPr="00FA6FD7" w:rsidRDefault="00FA6FD7" w:rsidP="00FA6FD7">
      <w:r w:rsidRPr="00FA6FD7">
        <w:t>Под сообщением о пятикратном повышении зарплаты разгневанные комментарии пользователей сетей. «Я проработал 30 лет на одном предприятии и на одной должности, - пишет один. - И 2010-2013 годы вспоминаю с удовольствием, в экономическом плане было лучше. Сегодня у меня зарплата больше, но на нее мало что хватает».</w:t>
      </w:r>
    </w:p>
    <w:p w14:paraId="1F4F4A1A" w14:textId="77777777" w:rsidR="00FA6FD7" w:rsidRPr="00FA6FD7" w:rsidRDefault="00FA6FD7" w:rsidP="00FA6FD7">
      <w:r w:rsidRPr="00FA6FD7">
        <w:t>«Пенсия даже в два раза не выросла, тогда как зарплата увеличилась в 5 раз», - сообщает другой пользователь.</w:t>
      </w:r>
    </w:p>
    <w:p w14:paraId="3FDA9C1D" w14:textId="77777777" w:rsidR="00FA6FD7" w:rsidRPr="00FA6FD7" w:rsidRDefault="00FA6FD7" w:rsidP="00FA6FD7">
      <w:r w:rsidRPr="00FA6FD7">
        <w:t>Справедливости ради нужно заметить, что с 2010 года пенсии выросли все-таки в 2 раза и даже значительно больше - в целых 3,4 раза. По данным тогдашнего Пенсионного фонда и Росстата, средняя пенсия в стране в 2010 году составляла 7476 рублей, а средняя зарплата в то время была около 21 тысячи.</w:t>
      </w:r>
    </w:p>
    <w:p w14:paraId="40A3E81D" w14:textId="77777777" w:rsidR="00FA6FD7" w:rsidRPr="00FA6FD7" w:rsidRDefault="00FA6FD7" w:rsidP="00FA6FD7">
      <w:r w:rsidRPr="00FA6FD7">
        <w:t>Для чистоты, так сказать, эксперимента нужно перевести по курсу доллара. В 2010 году он составлял, по Центробанку, 30 рублей, то есть, в переводе на доллары, пенсия была 250 «баксов». Если то же самое проделать с нынешней пенсией (с 1 января 2026 года она 25,3 тысячи рублей), то получим, что в долларовом эквиваленте она также выше уровня 2010 года - примерно 320 долларов.</w:t>
      </w:r>
    </w:p>
    <w:p w14:paraId="6B0C89BB" w14:textId="77777777" w:rsidR="00FA6FD7" w:rsidRPr="00580BD3" w:rsidRDefault="00FA6FD7" w:rsidP="00FA6FD7">
      <w:r w:rsidRPr="00FA6FD7">
        <w:t xml:space="preserve">Однако нынешние пенсии значительно отстают от зарплаты. </w:t>
      </w:r>
      <w:r w:rsidRPr="00580BD3">
        <w:t>Почувствуйте разницу: 25 тысяч и 100 тысяч. По рекомендациям Международной организации труда (МОТ) пенсия должна составлять не менее 40% от уровня зарплаты, а она сегодня примерно только 25%.</w:t>
      </w:r>
    </w:p>
    <w:p w14:paraId="5B0CCC09" w14:textId="77777777" w:rsidR="00FA6FD7" w:rsidRPr="00580BD3" w:rsidRDefault="00FA6FD7" w:rsidP="00FA6FD7">
      <w:r w:rsidRPr="00580BD3">
        <w:t>Рост в денежном выражении и по зарплате. Если в 2010 году на среднюю можно было конвертировать 700 долларов, то сегодня - 1250.</w:t>
      </w:r>
    </w:p>
    <w:p w14:paraId="14FC4DEA" w14:textId="77777777" w:rsidR="00FA6FD7" w:rsidRPr="00580BD3" w:rsidRDefault="00FA6FD7" w:rsidP="00FA6FD7">
      <w:r w:rsidRPr="00580BD3">
        <w:t>Чтобы было понятно, речь идет о средней номинальной зарплате, то есть начисленной в бухгалтерии. На руки человек получает меньшую сумму из-за уплаты подоходного налога (13%), и не учитывается размер инфляции.</w:t>
      </w:r>
    </w:p>
    <w:p w14:paraId="2E45B8EA" w14:textId="77777777" w:rsidR="00FA6FD7" w:rsidRPr="00580BD3" w:rsidRDefault="00FA6FD7" w:rsidP="00FA6FD7">
      <w:r w:rsidRPr="00580BD3">
        <w:t xml:space="preserve">Что касается самого термина «средняя зарплата», то экономисты предпочитают им не руководствоваться. В свое </w:t>
      </w:r>
      <w:proofErr w:type="gramStart"/>
      <w:r w:rsidRPr="00580BD3">
        <w:t>время это</w:t>
      </w:r>
      <w:proofErr w:type="gramEnd"/>
      <w:r w:rsidRPr="00580BD3">
        <w:t xml:space="preserve"> понятие доходчиво объяснил Никита Хрущев - </w:t>
      </w:r>
      <w:r w:rsidRPr="00580BD3">
        <w:lastRenderedPageBreak/>
        <w:t>руководитель советской компартии. «Один на ночь съел курицу, а другой лег спать голодным. А в среднем оба съели по полкурицы».</w:t>
      </w:r>
    </w:p>
    <w:p w14:paraId="43D3B79C" w14:textId="77777777" w:rsidR="00FA6FD7" w:rsidRPr="00580BD3" w:rsidRDefault="00FA6FD7" w:rsidP="00FA6FD7">
      <w:r w:rsidRPr="00580BD3">
        <w:t>Тем не менее, почему россияне недовольны и своей высокой средней зарплатой и пенсионными выплатами? Это внутренняя установка такая, что раньше все было лучше? Или инфляция, которая съедает часть доходов? За последние 15 лет она была разной. В 2015 году - 12,9%, в 2022-м - 11,9%, в 2024 г. - 9,5%... Но если брать среднегодовой уровень, то 6%, то есть за 15 лет она накопилась до 90%.</w:t>
      </w:r>
    </w:p>
    <w:p w14:paraId="2C37A3E7" w14:textId="77777777" w:rsidR="00FA6FD7" w:rsidRPr="00580BD3" w:rsidRDefault="00FA6FD7" w:rsidP="00FA6FD7">
      <w:r w:rsidRPr="00580BD3">
        <w:t>Профессор Финансового университета при правительстве РФ Александр Сафонов считает, что пенсии значительно отстают от роста зарплат из-за того, что их индексируют строго по уровню годовой инфляции, между тем как зарплата растет быстрее.</w:t>
      </w:r>
    </w:p>
    <w:p w14:paraId="6D97B2A7" w14:textId="77777777" w:rsidR="00FA6FD7" w:rsidRPr="00580BD3" w:rsidRDefault="00FA6FD7" w:rsidP="00FA6FD7">
      <w:r w:rsidRPr="00580BD3">
        <w:t>- Чтобы приблизить эти два показателя, - поясняет он, - необходимо индексировать выплаты по росту средней зарплаты в стране. Или по величине годовой инфляции - в зависимости от того, какой показатель выше. Тогда и пенсии будут подниматься активнее.</w:t>
      </w:r>
    </w:p>
    <w:p w14:paraId="6FAD936C" w14:textId="77777777" w:rsidR="00FA6FD7" w:rsidRPr="00580BD3" w:rsidRDefault="00FA6FD7" w:rsidP="00FA6FD7">
      <w:r w:rsidRPr="00580BD3">
        <w:t>- Как долго будет сохраняться этот разрыв? Когда пенсии станут составлять хотя бы 40% от зарплаты?</w:t>
      </w:r>
    </w:p>
    <w:p w14:paraId="70FD7F82" w14:textId="77777777" w:rsidR="00FA6FD7" w:rsidRPr="00580BD3" w:rsidRDefault="00FA6FD7" w:rsidP="00FA6FD7">
      <w:r w:rsidRPr="00580BD3">
        <w:t>- Нужно серьезно модернизировать систему социального страхования по страховым платежам в Социальный фонд. Иначе достаточной базы для индексации по уровню зарплаты у нас не будет. Важный момент - борьба с нелегальной занятостью, выплатами в конвертах.</w:t>
      </w:r>
    </w:p>
    <w:p w14:paraId="48118002" w14:textId="77777777" w:rsidR="00FA6FD7" w:rsidRPr="00580BD3" w:rsidRDefault="00FA6FD7" w:rsidP="00FA6FD7">
      <w:r w:rsidRPr="00580BD3">
        <w:t>- Но все равно разницу в 75 тысяч рублей пенсия догнать не сможет. Есть ли еще какие-то варианты?</w:t>
      </w:r>
    </w:p>
    <w:p w14:paraId="6268A836" w14:textId="77777777" w:rsidR="00FA6FD7" w:rsidRPr="00580BD3" w:rsidRDefault="00FA6FD7" w:rsidP="00FA6FD7">
      <w:r w:rsidRPr="00580BD3">
        <w:t>- В данном случае целесообразно провести валоризацию пенсий, как было сделано в 2010 году, перерасчет в сторону увеличения. Изучить для этого экономические возможности. Такой шаг позволил бы значительно сократить разрыв между пенсиями и зарплатой.</w:t>
      </w:r>
    </w:p>
    <w:p w14:paraId="640A1780" w14:textId="77777777" w:rsidR="00FA6FD7" w:rsidRPr="00580BD3" w:rsidRDefault="00FA6FD7" w:rsidP="00FA6FD7">
      <w:r w:rsidRPr="00580BD3">
        <w:t>- Читатели утверждают, что нынешняя выросшая в 5 раз зарплата по покупательной способности ниже, чем была в 2010 году, когда она составляла 21 тысячу рублей. Это действительно так? Условно говоря, на тогдашние 700 долларов можно было купить больше, чем сейчас на 1250?</w:t>
      </w:r>
    </w:p>
    <w:p w14:paraId="72347B50" w14:textId="77777777" w:rsidR="00FA6FD7" w:rsidRPr="00580BD3" w:rsidRDefault="00FA6FD7" w:rsidP="00FA6FD7">
      <w:r w:rsidRPr="00580BD3">
        <w:t>- Чтобы ответить на этот вопрос, нужно посмотреть структуру расходов домохозяйств. В последние годы она не менялась: 72% из семейного бюджета составляют траты на продукты, одежду и услуги, в том числе коммунальные. Не забывайте, что траты на еду и на коммуналку в последние годы выросли достаточно сильно.</w:t>
      </w:r>
    </w:p>
    <w:p w14:paraId="10758254" w14:textId="139A1DFC" w:rsidR="00FA6FD7" w:rsidRPr="00305BC0" w:rsidRDefault="009F7D69" w:rsidP="00FA6FD7">
      <w:hyperlink r:id="rId36" w:history="1">
        <w:r w:rsidR="00FA6FD7" w:rsidRPr="00BA2380">
          <w:rPr>
            <w:rStyle w:val="a3"/>
            <w:lang w:val="en-US"/>
          </w:rPr>
          <w:t>https</w:t>
        </w:r>
        <w:r w:rsidR="00FA6FD7" w:rsidRPr="00580BD3">
          <w:rPr>
            <w:rStyle w:val="a3"/>
          </w:rPr>
          <w:t>://</w:t>
        </w:r>
        <w:r w:rsidR="00FA6FD7" w:rsidRPr="00BA2380">
          <w:rPr>
            <w:rStyle w:val="a3"/>
            <w:lang w:val="en-US"/>
          </w:rPr>
          <w:t>www</w:t>
        </w:r>
        <w:r w:rsidR="00FA6FD7" w:rsidRPr="00580BD3">
          <w:rPr>
            <w:rStyle w:val="a3"/>
          </w:rPr>
          <w:t>.</w:t>
        </w:r>
        <w:proofErr w:type="spellStart"/>
        <w:r w:rsidR="00FA6FD7" w:rsidRPr="00BA2380">
          <w:rPr>
            <w:rStyle w:val="a3"/>
            <w:lang w:val="en-US"/>
          </w:rPr>
          <w:t>mk</w:t>
        </w:r>
        <w:proofErr w:type="spellEnd"/>
        <w:r w:rsidR="00FA6FD7" w:rsidRPr="00580BD3">
          <w:rPr>
            <w:rStyle w:val="a3"/>
          </w:rPr>
          <w:t>.</w:t>
        </w:r>
        <w:proofErr w:type="spellStart"/>
        <w:r w:rsidR="00FA6FD7" w:rsidRPr="00BA2380">
          <w:rPr>
            <w:rStyle w:val="a3"/>
            <w:lang w:val="en-US"/>
          </w:rPr>
          <w:t>ru</w:t>
        </w:r>
        <w:proofErr w:type="spellEnd"/>
        <w:r w:rsidR="00FA6FD7" w:rsidRPr="00580BD3">
          <w:rPr>
            <w:rStyle w:val="a3"/>
          </w:rPr>
          <w:t>/</w:t>
        </w:r>
        <w:r w:rsidR="00FA6FD7" w:rsidRPr="00BA2380">
          <w:rPr>
            <w:rStyle w:val="a3"/>
            <w:lang w:val="en-US"/>
          </w:rPr>
          <w:t>economics</w:t>
        </w:r>
        <w:r w:rsidR="00FA6FD7" w:rsidRPr="00580BD3">
          <w:rPr>
            <w:rStyle w:val="a3"/>
          </w:rPr>
          <w:t>/2026/04/06/</w:t>
        </w:r>
        <w:proofErr w:type="spellStart"/>
        <w:r w:rsidR="00FA6FD7" w:rsidRPr="00BA2380">
          <w:rPr>
            <w:rStyle w:val="a3"/>
            <w:lang w:val="en-US"/>
          </w:rPr>
          <w:t>srednyaya</w:t>
        </w:r>
        <w:proofErr w:type="spellEnd"/>
        <w:r w:rsidR="00FA6FD7" w:rsidRPr="00580BD3">
          <w:rPr>
            <w:rStyle w:val="a3"/>
          </w:rPr>
          <w:t>-</w:t>
        </w:r>
        <w:proofErr w:type="spellStart"/>
        <w:r w:rsidR="00FA6FD7" w:rsidRPr="00BA2380">
          <w:rPr>
            <w:rStyle w:val="a3"/>
            <w:lang w:val="en-US"/>
          </w:rPr>
          <w:t>nominalnaya</w:t>
        </w:r>
        <w:proofErr w:type="spellEnd"/>
        <w:r w:rsidR="00FA6FD7" w:rsidRPr="00580BD3">
          <w:rPr>
            <w:rStyle w:val="a3"/>
          </w:rPr>
          <w:t>-</w:t>
        </w:r>
        <w:proofErr w:type="spellStart"/>
        <w:r w:rsidR="00FA6FD7" w:rsidRPr="00BA2380">
          <w:rPr>
            <w:rStyle w:val="a3"/>
            <w:lang w:val="en-US"/>
          </w:rPr>
          <w:t>zarplata</w:t>
        </w:r>
        <w:proofErr w:type="spellEnd"/>
        <w:r w:rsidR="00FA6FD7" w:rsidRPr="00580BD3">
          <w:rPr>
            <w:rStyle w:val="a3"/>
          </w:rPr>
          <w:t>-</w:t>
        </w:r>
        <w:r w:rsidR="00FA6FD7" w:rsidRPr="00BA2380">
          <w:rPr>
            <w:rStyle w:val="a3"/>
            <w:lang w:val="en-US"/>
          </w:rPr>
          <w:t>s</w:t>
        </w:r>
        <w:r w:rsidR="00FA6FD7" w:rsidRPr="00580BD3">
          <w:rPr>
            <w:rStyle w:val="a3"/>
          </w:rPr>
          <w:t>-2010-</w:t>
        </w:r>
        <w:proofErr w:type="spellStart"/>
        <w:r w:rsidR="00FA6FD7" w:rsidRPr="00BA2380">
          <w:rPr>
            <w:rStyle w:val="a3"/>
            <w:lang w:val="en-US"/>
          </w:rPr>
          <w:t>goda</w:t>
        </w:r>
        <w:proofErr w:type="spellEnd"/>
        <w:r w:rsidR="00FA6FD7" w:rsidRPr="00580BD3">
          <w:rPr>
            <w:rStyle w:val="a3"/>
          </w:rPr>
          <w:t>-</w:t>
        </w:r>
        <w:proofErr w:type="spellStart"/>
        <w:r w:rsidR="00FA6FD7" w:rsidRPr="00BA2380">
          <w:rPr>
            <w:rStyle w:val="a3"/>
            <w:lang w:val="en-US"/>
          </w:rPr>
          <w:t>vyrosla</w:t>
        </w:r>
        <w:proofErr w:type="spellEnd"/>
        <w:r w:rsidR="00FA6FD7" w:rsidRPr="00580BD3">
          <w:rPr>
            <w:rStyle w:val="a3"/>
          </w:rPr>
          <w:t>-</w:t>
        </w:r>
        <w:r w:rsidR="00FA6FD7" w:rsidRPr="00BA2380">
          <w:rPr>
            <w:rStyle w:val="a3"/>
            <w:lang w:val="en-US"/>
          </w:rPr>
          <w:t>v</w:t>
        </w:r>
        <w:r w:rsidR="00FA6FD7" w:rsidRPr="00580BD3">
          <w:rPr>
            <w:rStyle w:val="a3"/>
          </w:rPr>
          <w:t>-5-</w:t>
        </w:r>
        <w:proofErr w:type="spellStart"/>
        <w:r w:rsidR="00FA6FD7" w:rsidRPr="00BA2380">
          <w:rPr>
            <w:rStyle w:val="a3"/>
            <w:lang w:val="en-US"/>
          </w:rPr>
          <w:t>raz</w:t>
        </w:r>
        <w:proofErr w:type="spellEnd"/>
        <w:r w:rsidR="00FA6FD7" w:rsidRPr="00580BD3">
          <w:rPr>
            <w:rStyle w:val="a3"/>
          </w:rPr>
          <w:t>.</w:t>
        </w:r>
        <w:r w:rsidR="00FA6FD7" w:rsidRPr="00BA2380">
          <w:rPr>
            <w:rStyle w:val="a3"/>
            <w:lang w:val="en-US"/>
          </w:rPr>
          <w:t>html</w:t>
        </w:r>
      </w:hyperlink>
      <w:r w:rsidR="00FA6FD7" w:rsidRPr="00580BD3">
        <w:t xml:space="preserve"> </w:t>
      </w:r>
    </w:p>
    <w:p w14:paraId="389F5C80" w14:textId="1A529FF9" w:rsidR="009F724F" w:rsidRPr="009F724F" w:rsidRDefault="009F724F" w:rsidP="009F724F">
      <w:pPr>
        <w:pStyle w:val="2"/>
      </w:pPr>
      <w:bookmarkStart w:id="119" w:name="_Toc226441430"/>
      <w:r w:rsidRPr="009F724F">
        <w:lastRenderedPageBreak/>
        <w:t>Российская газета, 07.04.2026, Эксперты спрогнозировали, насколько и в каких отраслях вырастут зарплаты в 2026 году</w:t>
      </w:r>
      <w:bookmarkEnd w:id="119"/>
    </w:p>
    <w:p w14:paraId="54AC7709" w14:textId="77777777" w:rsidR="009F724F" w:rsidRPr="009F724F" w:rsidRDefault="009F724F" w:rsidP="009F724F">
      <w:pPr>
        <w:pStyle w:val="3"/>
      </w:pPr>
      <w:bookmarkStart w:id="120" w:name="_Toc226441431"/>
      <w:r w:rsidRPr="009F724F">
        <w:t>Зарплатный фонд, рассчитанный на основе данных Федеральной налоговой службы России, вырос на 16% в 2025 году (на 27% в 2023 году и 22% в 2024) году и достиг 74 трлн руб. Несмотря на снижение темпов, прирост в абсолютном выражении составил 10,2 трлн руб., что по-прежнему сопоставимо с результатами 2023-2024 годов - 11,3 трлн рублей и 11,5 трлн рублей соответственно. Об этом говорится в новом исследовании рейтингового агентства НКР по рынку труда. С ним ознакомилась "Российская газета".</w:t>
      </w:r>
      <w:bookmarkEnd w:id="120"/>
    </w:p>
    <w:p w14:paraId="775F7A9E" w14:textId="77777777" w:rsidR="009F724F" w:rsidRPr="009F724F" w:rsidRDefault="009F724F" w:rsidP="009F724F">
      <w:proofErr w:type="spellStart"/>
      <w:proofErr w:type="gramStart"/>
      <w:r w:rsidRPr="009F724F">
        <w:rPr>
          <w:lang w:val="en-US"/>
        </w:rPr>
        <w:t>iStock</w:t>
      </w:r>
      <w:proofErr w:type="spellEnd"/>
      <w:proofErr w:type="gramEnd"/>
    </w:p>
    <w:p w14:paraId="24F00440" w14:textId="77777777" w:rsidR="009F724F" w:rsidRPr="009F724F" w:rsidRDefault="009F724F" w:rsidP="009F724F">
      <w:r w:rsidRPr="009F724F">
        <w:t xml:space="preserve">Но, несмотря на исторически низкий уровень безработицы и сохраняющийся кадровый голод, наблюдаются первые признаки охлаждения рынка труда и выхода динамики ФОТ на плато, отмечается в исследовании. Прошлогодние стимулы в виде госзаказа для металлургии и машиностроения, благодаря которому в этих отраслях существенно выросли зарплаты персонала, а также </w:t>
      </w:r>
      <w:proofErr w:type="spellStart"/>
      <w:r w:rsidRPr="009F724F">
        <w:t>переток</w:t>
      </w:r>
      <w:proofErr w:type="spellEnd"/>
      <w:r w:rsidRPr="009F724F">
        <w:t xml:space="preserve"> кадров из смежных отраслей, постепенно исчерпали себя.</w:t>
      </w:r>
    </w:p>
    <w:p w14:paraId="26DFC0AD" w14:textId="77777777" w:rsidR="009F724F" w:rsidRPr="009F724F" w:rsidRDefault="009F724F" w:rsidP="009F724F">
      <w:r w:rsidRPr="009F724F">
        <w:t>Сохраняет свое влияние на рынок труда фундаментальный фактор возрастной структуры трудоспособного населения России, обусловленный демографической ямой 1990-х годов. По данным Росстата, в 2024 году средний возраст российского работника вырос до 42,5 года.</w:t>
      </w:r>
    </w:p>
    <w:p w14:paraId="70EF73E1" w14:textId="77777777" w:rsidR="009F724F" w:rsidRPr="009F724F" w:rsidRDefault="009F724F" w:rsidP="009F724F">
      <w:r w:rsidRPr="009F724F">
        <w:t>Для сравнения: в 2015 году этот показатель составлял 40,6 года. За 2024 год работников моложе 35 лет стало меньше на 837 тыс., их число сократилось до 20,4 млн человек, или 27,4% всех занятых. Сильнее всего за год, на 682 тыс., сократилось число работников 30-34 лет.</w:t>
      </w:r>
    </w:p>
    <w:p w14:paraId="2D3D6012" w14:textId="77777777" w:rsidR="009F724F" w:rsidRPr="009F724F" w:rsidRDefault="009F724F" w:rsidP="009F724F">
      <w:r w:rsidRPr="009F724F">
        <w:t>В возрастной категории 55 лет и старше численность занятых выросла на 460 тыс. человек, достигнув 13,47 млн, или 18,2% от общего числа трудоустроенных.</w:t>
      </w:r>
    </w:p>
    <w:p w14:paraId="269B6A95" w14:textId="77777777" w:rsidR="009F724F" w:rsidRPr="009F724F" w:rsidRDefault="009F724F" w:rsidP="009F724F">
      <w:r w:rsidRPr="009F724F">
        <w:t>Большинство отраслей-чемпионов в 2024 году относились к секторам, получившим максимальную отдачу от роста государственного заказа: металлургия, машиностроение и производство оборудования. По итогам 2025 года снижение темпов прироста ФОТ (в ряде случаев многократное) затронуло практически все сектора из списка лидеров 2024 года. Сохранить первенство смогли только легковое такси, гостиничный бизнес и производство одежды, где динамика ФОТ сопоставима со значениями 2024 года. Появление в списке сектора спорта, отдыха и развлечений указывает на то, что фактор внутреннего туризма по-прежнему сильно влияет на сферу услуг. Прирост ФОТ в финансовом секторе составил лишь 1% в 2025 году по сравнению с впечатляющими 25% в 2024. Исключением стало страхование, где ФОТ вырос на 39%.</w:t>
      </w:r>
    </w:p>
    <w:p w14:paraId="33549A04" w14:textId="77777777" w:rsidR="009F724F" w:rsidRPr="009F724F" w:rsidRDefault="009F724F" w:rsidP="009F724F">
      <w:r w:rsidRPr="009F724F">
        <w:t xml:space="preserve">Если в 2024 году наибольший прирост зарплат демонстрировали промышленные регионы, то в 2025 году лидерами в большинстве стали регионы-аутсайдеры с низким уровнем развития региональной экономики. Столичная агломерация и Санкт-Петербург вновь показали гораздо более скромные результаты на уровне </w:t>
      </w:r>
      <w:proofErr w:type="spellStart"/>
      <w:r w:rsidRPr="009F724F">
        <w:t>среднестранового</w:t>
      </w:r>
      <w:proofErr w:type="spellEnd"/>
      <w:r w:rsidRPr="009F724F">
        <w:t xml:space="preserve"> прироста. Отчасти это связано с эффектом высокой базы: зарплаты в этих регионах существенно выше средних по стране, и их повышение идет более медленными темпами. Темпы прироста зарплат в 2023 году опережали </w:t>
      </w:r>
      <w:proofErr w:type="spellStart"/>
      <w:r w:rsidRPr="009F724F">
        <w:t>среднестрановой</w:t>
      </w:r>
      <w:proofErr w:type="spellEnd"/>
      <w:r w:rsidRPr="009F724F">
        <w:t xml:space="preserve"> показатель в 53 </w:t>
      </w:r>
      <w:r w:rsidRPr="009F724F">
        <w:lastRenderedPageBreak/>
        <w:t>субъектах, в 2024 году число таких регионов снизилось до 26, а в 2025 году уже 46 регионов продемонстрировали опережающую динамику.</w:t>
      </w:r>
    </w:p>
    <w:p w14:paraId="4FA554A8" w14:textId="77777777" w:rsidR="009F724F" w:rsidRPr="009F724F" w:rsidRDefault="009F724F" w:rsidP="009F724F">
      <w:r w:rsidRPr="009F724F">
        <w:t>Как отмечается в исследовании, в нынешнем году с высокой долей вероятности не стоит ожидать возобновления рекордных темпов роста зарплат, однако высокий уровень оплаты труда в отраслях-лидерах сохранится. Объем ФОТ также скорректируется в результате автоматического уменьшения дополнительных премиальных выплат, зависящих от объема выполненных работ или сверхурочных часов, по мере сокращения производства или замедления его роста. Динамика ФОТ в 2026 году будет в большей степени определяться действиями бизнеса, нежели государства, подчеркивается в исследовании.</w:t>
      </w:r>
    </w:p>
    <w:p w14:paraId="14AD9CA2" w14:textId="77777777" w:rsidR="009F724F" w:rsidRPr="009F724F" w:rsidRDefault="009F724F" w:rsidP="009F724F">
      <w:r w:rsidRPr="009F724F">
        <w:t xml:space="preserve">Руководитель информационного отдела независимого профсоюза "Новый труд" Мария </w:t>
      </w:r>
      <w:proofErr w:type="spellStart"/>
      <w:r w:rsidRPr="009F724F">
        <w:t>Коледа</w:t>
      </w:r>
      <w:proofErr w:type="spellEnd"/>
      <w:r w:rsidRPr="009F724F">
        <w:t xml:space="preserve"> обращает внимание на то, что на первое место выходит стремление бизнеса к стабилизации издержек, что создает риски для работников: их доходы могут остановиться в росте при сохранении инфляции. Драйвером роста зарплат в 2025 году стали регионы-аутсайдеры с низкой базой - эффект "догоняющего развития". "Смена лидеров неслучайна. Во-первых, работает эффект низкой базы: в регионах, где зарплаты долгие годы были минимальными, даже небольшое повышение дает высокие проценты прироста. Во-вторых, ужесточение миграционной политики вынудило бизнес поднимать ставки местным работникам в отраслях, где традиционно заняты мигранты - в строительстве, логистике, сельском хозяйстве. </w:t>
      </w:r>
      <w:proofErr w:type="gramStart"/>
      <w:r w:rsidRPr="009F724F">
        <w:t>В третьих</w:t>
      </w:r>
      <w:proofErr w:type="gramEnd"/>
      <w:r w:rsidRPr="009F724F">
        <w:t xml:space="preserve">, региональные меры поддержки и инвестиционные проекты "разогрели" локальные рынки труда. </w:t>
      </w:r>
      <w:proofErr w:type="spellStart"/>
      <w:r w:rsidRPr="009F724F">
        <w:t>Переток</w:t>
      </w:r>
      <w:proofErr w:type="spellEnd"/>
      <w:r w:rsidRPr="009F724F">
        <w:t xml:space="preserve"> кадров из промышленных гигантов в смежные отрасли создал напряжение, которое бизнес в регионах-аутсайдерах начал снимать повышением ставок. При этом общее замедление роста зарплат в промышленных центрах вызвано исчерпанием эффекта госзаказа и переходом крупного бизнеса к сдерживанию издержек", - отмечает эксперт.</w:t>
      </w:r>
    </w:p>
    <w:p w14:paraId="635EA008" w14:textId="77777777" w:rsidR="009F724F" w:rsidRPr="009F724F" w:rsidRDefault="009F724F" w:rsidP="009F724F">
      <w:r w:rsidRPr="009F724F">
        <w:t xml:space="preserve">Фундаментальная причина кадрового дефицита - негативные демографические тенденции 1990-х годов. Экономика все больше держится на возрастных кадрах, а приток молодежи не компенсирует выбытие. Поэтому компании будут вынуждены повышать зарплаты, особенно в финансовом секторе, </w:t>
      </w:r>
      <w:r w:rsidRPr="009F724F">
        <w:rPr>
          <w:lang w:val="en-US"/>
        </w:rPr>
        <w:t>IT</w:t>
      </w:r>
      <w:r w:rsidRPr="009F724F">
        <w:t xml:space="preserve">, добыче ископаемых и у высококвалифицированных рабочих. "Но для миллионов граждан, особенно платформенно занятых, рост номинальных доходов съедается инфляцией, и реальная покупательная способность почти не увеличивается. Укрепление рубля и ужесточение миграционной политики сделали российский рынок снова привлекательным для мигрантов, но теперь из Индии, Бангладеш и других стран дальнего зарубежья. Власти сознательно переориентируют вектор с Центральной Азии на Южную: работники из дальнего зарубежья менее склонны оставаться в России навсегда - так называемая "возвратная миграция". При этом они оформляются по квоте, закреплены за конкретным работодателем на 2,5-3 года и не могут легко сменить компанию. Это снижает текучесть и делает их более управляемыми. Однако одновременно использование более дешевой и менее защищенной рабочей силы давит на зарплаты местных сотрудников в сфере услуг, строительстве и логистике. Необходимо, чтобы дешевый труд стал невыгодным, а все работники независимо от происхождения имели равные социальные гарантии", - считает </w:t>
      </w:r>
      <w:proofErr w:type="spellStart"/>
      <w:r w:rsidRPr="009F724F">
        <w:t>Коледа</w:t>
      </w:r>
      <w:proofErr w:type="spellEnd"/>
      <w:r w:rsidRPr="009F724F">
        <w:t>.</w:t>
      </w:r>
    </w:p>
    <w:p w14:paraId="402E410D" w14:textId="77777777" w:rsidR="009F724F" w:rsidRPr="009F724F" w:rsidRDefault="009F724F" w:rsidP="009F724F">
      <w:r w:rsidRPr="009F724F">
        <w:t xml:space="preserve">Главная проблема, которую отчет НКР упускает из виду, - это, по ее мнению, колоссальный сегмент платформенной экономики. Миллионы курьеров, таксистов, репетиторов и других исполнителей не укладываются в классические отчетные формы. </w:t>
      </w:r>
      <w:r w:rsidRPr="009F724F">
        <w:lastRenderedPageBreak/>
        <w:t>Без их учета картина рынка труда остается неполной, а выводы - смещенными в сторону традиционного найма.</w:t>
      </w:r>
    </w:p>
    <w:p w14:paraId="49826A03" w14:textId="77777777" w:rsidR="009F724F" w:rsidRPr="009F724F" w:rsidRDefault="009F724F" w:rsidP="009F724F">
      <w:r w:rsidRPr="009F724F">
        <w:t xml:space="preserve">Гендиректор агентства КРОС Екатерина Мовсесян считает, что замедление роста зарплат в 2026 году продолжится, но будет неравномерным. В целом по рынку можно ожидать замедление до 8-9%. Однако для узких, высококвалифицированных и наиболее дефицитных специалистов рост зарплат продолжится. Это коснется, например, сварщиков высокого разряда, </w:t>
      </w:r>
      <w:r w:rsidRPr="009F724F">
        <w:rPr>
          <w:lang w:val="en-US"/>
        </w:rPr>
        <w:t>senior</w:t>
      </w:r>
      <w:r w:rsidRPr="009F724F">
        <w:t xml:space="preserve">-разработчиков, инженеров ОПК. Для массовых позиций (разнорабочие, </w:t>
      </w:r>
      <w:proofErr w:type="spellStart"/>
      <w:r w:rsidRPr="009F724F">
        <w:t>джуниоры</w:t>
      </w:r>
      <w:proofErr w:type="spellEnd"/>
      <w:r w:rsidRPr="009F724F">
        <w:t xml:space="preserve"> в </w:t>
      </w:r>
      <w:r w:rsidRPr="009F724F">
        <w:rPr>
          <w:lang w:val="en-US"/>
        </w:rPr>
        <w:t>IT</w:t>
      </w:r>
      <w:r w:rsidRPr="009F724F">
        <w:t>, простые операторы) рост либо остановится, либо будет заметно ниже инфляции.</w:t>
      </w:r>
    </w:p>
    <w:p w14:paraId="2B29CA36" w14:textId="77777777" w:rsidR="009F724F" w:rsidRPr="009F724F" w:rsidRDefault="009F724F" w:rsidP="009F724F">
      <w:r w:rsidRPr="009F724F">
        <w:t>"В такой ситуации для удержания ключевых сотрудников компании делают упор на нематериальную составляющую мотивации. Это комфортная корпоративная культура и понятные карьерные треки, это возможности для обучения и наставничества, это публичное признание достижений. Все это плюс индивидуальный подход работает на лояльность сотрудника компании", - отмечает Мовсесян.</w:t>
      </w:r>
    </w:p>
    <w:p w14:paraId="7D3F3A47" w14:textId="77777777" w:rsidR="009F724F" w:rsidRPr="009F724F" w:rsidRDefault="009F724F" w:rsidP="009F724F">
      <w:r w:rsidRPr="009F724F">
        <w:t xml:space="preserve">В кадровой политике в целом сокращается горизонт планирования: согласно данным исследования </w:t>
      </w:r>
      <w:r w:rsidRPr="009F724F">
        <w:rPr>
          <w:lang w:val="en-US"/>
        </w:rPr>
        <w:t>Neo</w:t>
      </w:r>
      <w:r w:rsidRPr="009F724F">
        <w:t xml:space="preserve">, 78% компаний строят кадровые стратегии лишь на 1-2 года вперед, а не на 5 лет. Спрос на персонал упал, при этом количество резюме выросло. Рынок перестал быть "рынком соискателя", особенно в массовых сегментах. "Кроме того, мы наблюдаем рост использования ИИ в </w:t>
      </w:r>
      <w:r w:rsidRPr="009F724F">
        <w:rPr>
          <w:lang w:val="en-US"/>
        </w:rPr>
        <w:t>HR</w:t>
      </w:r>
      <w:r w:rsidRPr="009F724F">
        <w:t xml:space="preserve">-сфере: идет автоматизация первичного отбора резюме, </w:t>
      </w:r>
      <w:proofErr w:type="spellStart"/>
      <w:r w:rsidRPr="009F724F">
        <w:t>нейросети</w:t>
      </w:r>
      <w:proofErr w:type="spellEnd"/>
      <w:r w:rsidRPr="009F724F">
        <w:t xml:space="preserve"> анализируют вовлеченность, прогнозируют текучесть. Бизнес адаптируется через гибридное управление </w:t>
      </w:r>
      <w:proofErr w:type="spellStart"/>
      <w:r w:rsidRPr="009F724F">
        <w:t>ФОТом</w:t>
      </w:r>
      <w:proofErr w:type="spellEnd"/>
      <w:r w:rsidRPr="009F724F">
        <w:t xml:space="preserve">. Компании делают ставку на внутренний </w:t>
      </w:r>
      <w:proofErr w:type="spellStart"/>
      <w:r w:rsidRPr="009F724F">
        <w:t>найм</w:t>
      </w:r>
      <w:proofErr w:type="spellEnd"/>
      <w:r w:rsidRPr="009F724F">
        <w:t xml:space="preserve"> и обучение, а не на перекуп готовых специалистов с рынка. Часть сотрудников переводят на проектную основу, если их навыки не требуются каждый день. При этом для поддержания конкурентоспособности бизнес ищет возможности для увеличения производительности труда, в том числе за счет автоматизации и использования ИИ. Отдельное направление - это работа с кадрами, в том числе молодыми, которых достаточно сложно удерживать, и возрастными, с которыми есть своя специфика работы. Кроме того, часто для высококвалифицированных специалистов главным аргументом становится </w:t>
      </w:r>
      <w:r w:rsidRPr="009F724F">
        <w:rPr>
          <w:lang w:val="en-US"/>
        </w:rPr>
        <w:t>HR</w:t>
      </w:r>
      <w:r w:rsidRPr="009F724F">
        <w:t>-бренд компании, поэтому многие сейчас инвестируют в это направление", - добавляет Екатерина Мовсесян.</w:t>
      </w:r>
    </w:p>
    <w:p w14:paraId="7DABACA0" w14:textId="77777777" w:rsidR="009F724F" w:rsidRPr="009F724F" w:rsidRDefault="009F724F" w:rsidP="009F724F">
      <w:r w:rsidRPr="009F724F">
        <w:t xml:space="preserve">Заместитель председателя совета директоров АО </w:t>
      </w:r>
      <w:proofErr w:type="spellStart"/>
      <w:r w:rsidRPr="009F724F">
        <w:t>ХК"Сибирский</w:t>
      </w:r>
      <w:proofErr w:type="spellEnd"/>
      <w:r w:rsidRPr="009F724F">
        <w:t xml:space="preserve"> деловой союз", член совета директоров КАО "Азот" Анастасия </w:t>
      </w:r>
      <w:proofErr w:type="spellStart"/>
      <w:r w:rsidRPr="009F724F">
        <w:t>Горелкина</w:t>
      </w:r>
      <w:proofErr w:type="spellEnd"/>
      <w:r w:rsidRPr="009F724F">
        <w:t xml:space="preserve"> также согласна с тем, что замедление роста зарплат в 2026 году сохранится. Этому способствуют несколько факторов: снижение спроса в отдельных секторах, стремление компаний сократить расходы, высокая ключевая ставка, ограничивающая доступ к кредитам, и увеличение налоговой нагрузки. Исследования показывают, что в первом квартале 2026 года рост зарплат коснулся лишь 10% россиян, что на треть меньше, чем за аналогичный период 2025 года.</w:t>
      </w:r>
    </w:p>
    <w:p w14:paraId="3E0A797A" w14:textId="77777777" w:rsidR="009F724F" w:rsidRPr="009F724F" w:rsidRDefault="009F724F" w:rsidP="009F724F">
      <w:r w:rsidRPr="009F724F">
        <w:t xml:space="preserve">Эффективные методы для сохранения коллективов включают гибкий график, гибридный формат работы и удаленную занятость, что повышает лояльность сотрудников, если не влияет на производительность. Также важен расширенный </w:t>
      </w:r>
      <w:proofErr w:type="spellStart"/>
      <w:r w:rsidRPr="009F724F">
        <w:t>соцпакет</w:t>
      </w:r>
      <w:proofErr w:type="spellEnd"/>
      <w:r w:rsidRPr="009F724F">
        <w:t xml:space="preserve">: медицинская страховка, пенсионные программы, абонементы в спортзал, льготы на товары и услуги компании. Программы профессионального развития, профилактика выгорания, оценка психоэмоциональной нагрузки и доступ к консультациям психологов также способствуют вовлеченности. Публичное признание успехов, награды, бонусы за </w:t>
      </w:r>
      <w:r w:rsidRPr="009F724F">
        <w:lastRenderedPageBreak/>
        <w:t>достижения, создание доверительной атмосферы и уважение в коллективе повышают чувство причастности сотрудников к общему делу.</w:t>
      </w:r>
    </w:p>
    <w:p w14:paraId="32E300D5" w14:textId="77777777" w:rsidR="009F724F" w:rsidRPr="009F724F" w:rsidRDefault="009F724F" w:rsidP="009F724F">
      <w:r w:rsidRPr="009F724F">
        <w:t xml:space="preserve">В кадровой политике бизнеса наблюдаются изменения: акцент на нематериальной мотивации, развитие внутреннего кадрового резерва, перераспределение ресурсов между отделами и приоритет опытных специалистов с конкретными результатами. Внедряются </w:t>
      </w:r>
      <w:r w:rsidRPr="009F724F">
        <w:rPr>
          <w:lang w:val="en-US"/>
        </w:rPr>
        <w:t>HR</w:t>
      </w:r>
      <w:r w:rsidRPr="009F724F">
        <w:t xml:space="preserve">-платформы для автоматизации </w:t>
      </w:r>
      <w:proofErr w:type="spellStart"/>
      <w:r w:rsidRPr="009F724F">
        <w:t>рекрутинга</w:t>
      </w:r>
      <w:proofErr w:type="spellEnd"/>
      <w:r w:rsidRPr="009F724F">
        <w:t>, прогнозирования рисков и персонализированного обучения. Компании пересматривают нагрузки, исключают дублирование функций и внедряют автоматизацию.</w:t>
      </w:r>
    </w:p>
    <w:p w14:paraId="49A3B81B" w14:textId="77777777" w:rsidR="009F724F" w:rsidRPr="009F724F" w:rsidRDefault="009F724F" w:rsidP="009F724F">
      <w:r w:rsidRPr="009F724F">
        <w:t xml:space="preserve">"Чтобы адаптироваться к замедлению роста зарплат, бизнес может сместить внимание с окладов на бонусы и премии, привязанные к результатам работы. Система </w:t>
      </w:r>
      <w:proofErr w:type="spellStart"/>
      <w:r w:rsidRPr="009F724F">
        <w:t>грейдов</w:t>
      </w:r>
      <w:proofErr w:type="spellEnd"/>
      <w:r w:rsidRPr="009F724F">
        <w:t xml:space="preserve"> позволит точнее оценивать вклад сотрудников и справедливо распределять ресурсы. Оптимизация бизнес-процессов, автоматизация рутинных задач и </w:t>
      </w:r>
      <w:proofErr w:type="spellStart"/>
      <w:r w:rsidRPr="009F724F">
        <w:t>цифровизация</w:t>
      </w:r>
      <w:proofErr w:type="spellEnd"/>
      <w:r w:rsidRPr="009F724F">
        <w:t xml:space="preserve"> документооборота снизят нагрузку на персонал и повысят </w:t>
      </w:r>
      <w:proofErr w:type="spellStart"/>
      <w:proofErr w:type="gramStart"/>
      <w:r w:rsidRPr="009F724F">
        <w:t>производительность.Компании</w:t>
      </w:r>
      <w:proofErr w:type="spellEnd"/>
      <w:proofErr w:type="gramEnd"/>
      <w:r w:rsidRPr="009F724F">
        <w:t xml:space="preserve"> могут инвестировать в развитие критически важных сотрудников, сокращать издержки в менее значимых направлениях и развивать бренд работодателя, подчеркивая миссию, корпоративную культуру и возможности для роста. Это повысит привлекательность компании на рынке", - добавляет </w:t>
      </w:r>
      <w:proofErr w:type="spellStart"/>
      <w:r w:rsidRPr="009F724F">
        <w:t>Горелкина</w:t>
      </w:r>
      <w:proofErr w:type="spellEnd"/>
      <w:r w:rsidRPr="009F724F">
        <w:t>.</w:t>
      </w:r>
    </w:p>
    <w:p w14:paraId="28DABDA6" w14:textId="77777777" w:rsidR="009F724F" w:rsidRPr="009F724F" w:rsidRDefault="009F724F" w:rsidP="009F724F">
      <w:r w:rsidRPr="009F724F">
        <w:t xml:space="preserve">Для сохранения конкурентоспособности в условиях замедления зарплат компании могут использовать ИИ и другие цифровые инструменты, реферальные программы, партнерства с университетами и ассоциациями. Адаптация компенсационных пакетов под потребности разных групп сотрудников, учет </w:t>
      </w:r>
      <w:proofErr w:type="spellStart"/>
      <w:r w:rsidRPr="009F724F">
        <w:t>поколенческих</w:t>
      </w:r>
      <w:proofErr w:type="spellEnd"/>
      <w:r w:rsidRPr="009F724F">
        <w:t xml:space="preserve"> особенностей и приоритетов, а также удержание ключевых сотрудников, выделение бюджета на компенсацию повышенного НДФЛ и развитие гибкой структуры повысят </w:t>
      </w:r>
      <w:proofErr w:type="spellStart"/>
      <w:r w:rsidRPr="009F724F">
        <w:t>вовлечённость</w:t>
      </w:r>
      <w:proofErr w:type="spellEnd"/>
      <w:r w:rsidRPr="009F724F">
        <w:t xml:space="preserve"> и снизят потребность в новых наймах, добавляет эксперт.</w:t>
      </w:r>
    </w:p>
    <w:p w14:paraId="6AAA5AF9" w14:textId="77777777" w:rsidR="009F724F" w:rsidRPr="009F724F" w:rsidRDefault="009F724F" w:rsidP="009F724F">
      <w:r w:rsidRPr="009F724F">
        <w:t xml:space="preserve">Сам по себе рост зарплат - не единственный и не главный фактор удержания сотрудников, считает управляющий партнер "НК КРОН" Николай </w:t>
      </w:r>
      <w:proofErr w:type="spellStart"/>
      <w:r w:rsidRPr="009F724F">
        <w:t>Кузенков</w:t>
      </w:r>
      <w:proofErr w:type="spellEnd"/>
      <w:r w:rsidRPr="009F724F">
        <w:t>. Один из самых сильных инструментов - честный и открытый диалог с командой, объяснение ей объективной реальности и сложностей, стоящих перед компанией. Совместное преодоление трудностей сплачивает людей не хуже совместных побед, уверен он. Также помогает удерживать команду ее понимание причастности к важному, реальному совместному делу.</w:t>
      </w:r>
    </w:p>
    <w:p w14:paraId="24710236" w14:textId="77777777" w:rsidR="009F724F" w:rsidRPr="009F724F" w:rsidRDefault="009F724F" w:rsidP="009F724F">
      <w:r w:rsidRPr="009F724F">
        <w:t xml:space="preserve">"Задача бизнеса - сохранить костяк команды, чтобы при необходимости иметь возможность быстро масштабироваться. Но для бизнеса важны не столько темпы роста или снижения оплаты труда, сколько в целом изменения, происходящие в экономике. Если эти изменения затрагивают весь рынок, </w:t>
      </w:r>
      <w:proofErr w:type="spellStart"/>
      <w:r w:rsidRPr="009F724F">
        <w:t>переток</w:t>
      </w:r>
      <w:proofErr w:type="spellEnd"/>
      <w:r w:rsidRPr="009F724F">
        <w:t xml:space="preserve"> кадров минимален. Однако бывают ситуации, когда стартует крупный проект и под него открывается много хороших вакансий - тогда </w:t>
      </w:r>
      <w:proofErr w:type="spellStart"/>
      <w:r w:rsidRPr="009F724F">
        <w:t>переток</w:t>
      </w:r>
      <w:proofErr w:type="spellEnd"/>
      <w:r w:rsidRPr="009F724F">
        <w:t xml:space="preserve"> кадров заметен. Но такие события происходят в любой экономической реальности", - констатирует эксперт.</w:t>
      </w:r>
    </w:p>
    <w:p w14:paraId="7050F5BF" w14:textId="3C3530F1" w:rsidR="009F724F" w:rsidRPr="009F724F" w:rsidRDefault="009F7D69" w:rsidP="009F724F">
      <w:hyperlink r:id="rId37" w:history="1">
        <w:r w:rsidR="009F724F" w:rsidRPr="00C73E0B">
          <w:rPr>
            <w:rStyle w:val="a3"/>
            <w:lang w:val="en-US"/>
          </w:rPr>
          <w:t>https</w:t>
        </w:r>
        <w:r w:rsidR="009F724F" w:rsidRPr="009F724F">
          <w:rPr>
            <w:rStyle w:val="a3"/>
          </w:rPr>
          <w:t>://</w:t>
        </w:r>
        <w:proofErr w:type="spellStart"/>
        <w:r w:rsidR="009F724F" w:rsidRPr="00C73E0B">
          <w:rPr>
            <w:rStyle w:val="a3"/>
            <w:lang w:val="en-US"/>
          </w:rPr>
          <w:t>rg</w:t>
        </w:r>
        <w:proofErr w:type="spellEnd"/>
        <w:r w:rsidR="009F724F" w:rsidRPr="009F724F">
          <w:rPr>
            <w:rStyle w:val="a3"/>
          </w:rPr>
          <w:t>.</w:t>
        </w:r>
        <w:proofErr w:type="spellStart"/>
        <w:r w:rsidR="009F724F" w:rsidRPr="00C73E0B">
          <w:rPr>
            <w:rStyle w:val="a3"/>
            <w:lang w:val="en-US"/>
          </w:rPr>
          <w:t>ru</w:t>
        </w:r>
        <w:proofErr w:type="spellEnd"/>
        <w:r w:rsidR="009F724F" w:rsidRPr="009F724F">
          <w:rPr>
            <w:rStyle w:val="a3"/>
          </w:rPr>
          <w:t>/2026/04/07/</w:t>
        </w:r>
        <w:proofErr w:type="spellStart"/>
        <w:r w:rsidR="009F724F" w:rsidRPr="00C73E0B">
          <w:rPr>
            <w:rStyle w:val="a3"/>
            <w:lang w:val="en-US"/>
          </w:rPr>
          <w:t>eksperty</w:t>
        </w:r>
        <w:proofErr w:type="spellEnd"/>
        <w:r w:rsidR="009F724F" w:rsidRPr="009F724F">
          <w:rPr>
            <w:rStyle w:val="a3"/>
          </w:rPr>
          <w:t>-</w:t>
        </w:r>
        <w:proofErr w:type="spellStart"/>
        <w:r w:rsidR="009F724F" w:rsidRPr="00C73E0B">
          <w:rPr>
            <w:rStyle w:val="a3"/>
            <w:lang w:val="en-US"/>
          </w:rPr>
          <w:t>sprognozirovali</w:t>
        </w:r>
        <w:proofErr w:type="spellEnd"/>
        <w:r w:rsidR="009F724F" w:rsidRPr="009F724F">
          <w:rPr>
            <w:rStyle w:val="a3"/>
          </w:rPr>
          <w:t>-</w:t>
        </w:r>
        <w:proofErr w:type="spellStart"/>
        <w:r w:rsidR="009F724F" w:rsidRPr="00C73E0B">
          <w:rPr>
            <w:rStyle w:val="a3"/>
            <w:lang w:val="en-US"/>
          </w:rPr>
          <w:t>naskolko</w:t>
        </w:r>
        <w:proofErr w:type="spellEnd"/>
        <w:r w:rsidR="009F724F" w:rsidRPr="009F724F">
          <w:rPr>
            <w:rStyle w:val="a3"/>
          </w:rPr>
          <w:t>-</w:t>
        </w:r>
        <w:proofErr w:type="spellStart"/>
        <w:r w:rsidR="009F724F" w:rsidRPr="00C73E0B">
          <w:rPr>
            <w:rStyle w:val="a3"/>
            <w:lang w:val="en-US"/>
          </w:rPr>
          <w:t>i</w:t>
        </w:r>
        <w:proofErr w:type="spellEnd"/>
        <w:r w:rsidR="009F724F" w:rsidRPr="009F724F">
          <w:rPr>
            <w:rStyle w:val="a3"/>
          </w:rPr>
          <w:t>-</w:t>
        </w:r>
        <w:r w:rsidR="009F724F" w:rsidRPr="00C73E0B">
          <w:rPr>
            <w:rStyle w:val="a3"/>
            <w:lang w:val="en-US"/>
          </w:rPr>
          <w:t>v</w:t>
        </w:r>
        <w:r w:rsidR="009F724F" w:rsidRPr="009F724F">
          <w:rPr>
            <w:rStyle w:val="a3"/>
          </w:rPr>
          <w:t>-</w:t>
        </w:r>
        <w:proofErr w:type="spellStart"/>
        <w:r w:rsidR="009F724F" w:rsidRPr="00C73E0B">
          <w:rPr>
            <w:rStyle w:val="a3"/>
            <w:lang w:val="en-US"/>
          </w:rPr>
          <w:t>kakih</w:t>
        </w:r>
        <w:proofErr w:type="spellEnd"/>
        <w:r w:rsidR="009F724F" w:rsidRPr="009F724F">
          <w:rPr>
            <w:rStyle w:val="a3"/>
          </w:rPr>
          <w:t>-</w:t>
        </w:r>
        <w:proofErr w:type="spellStart"/>
        <w:r w:rsidR="009F724F" w:rsidRPr="00C73E0B">
          <w:rPr>
            <w:rStyle w:val="a3"/>
            <w:lang w:val="en-US"/>
          </w:rPr>
          <w:t>otrasliah</w:t>
        </w:r>
        <w:proofErr w:type="spellEnd"/>
        <w:r w:rsidR="009F724F" w:rsidRPr="009F724F">
          <w:rPr>
            <w:rStyle w:val="a3"/>
          </w:rPr>
          <w:t>-</w:t>
        </w:r>
        <w:proofErr w:type="spellStart"/>
        <w:r w:rsidR="009F724F" w:rsidRPr="00C73E0B">
          <w:rPr>
            <w:rStyle w:val="a3"/>
            <w:lang w:val="en-US"/>
          </w:rPr>
          <w:t>vyrastut</w:t>
        </w:r>
        <w:proofErr w:type="spellEnd"/>
        <w:r w:rsidR="009F724F" w:rsidRPr="009F724F">
          <w:rPr>
            <w:rStyle w:val="a3"/>
          </w:rPr>
          <w:t>-</w:t>
        </w:r>
        <w:proofErr w:type="spellStart"/>
        <w:r w:rsidR="009F724F" w:rsidRPr="00C73E0B">
          <w:rPr>
            <w:rStyle w:val="a3"/>
            <w:lang w:val="en-US"/>
          </w:rPr>
          <w:t>zarplaty</w:t>
        </w:r>
        <w:proofErr w:type="spellEnd"/>
        <w:r w:rsidR="009F724F" w:rsidRPr="009F724F">
          <w:rPr>
            <w:rStyle w:val="a3"/>
          </w:rPr>
          <w:t>-</w:t>
        </w:r>
        <w:r w:rsidR="009F724F" w:rsidRPr="00C73E0B">
          <w:rPr>
            <w:rStyle w:val="a3"/>
            <w:lang w:val="en-US"/>
          </w:rPr>
          <w:t>v</w:t>
        </w:r>
        <w:r w:rsidR="009F724F" w:rsidRPr="009F724F">
          <w:rPr>
            <w:rStyle w:val="a3"/>
          </w:rPr>
          <w:t>-2026-</w:t>
        </w:r>
        <w:proofErr w:type="spellStart"/>
        <w:r w:rsidR="009F724F" w:rsidRPr="00C73E0B">
          <w:rPr>
            <w:rStyle w:val="a3"/>
            <w:lang w:val="en-US"/>
          </w:rPr>
          <w:t>godu</w:t>
        </w:r>
        <w:proofErr w:type="spellEnd"/>
        <w:r w:rsidR="009F724F" w:rsidRPr="009F724F">
          <w:rPr>
            <w:rStyle w:val="a3"/>
          </w:rPr>
          <w:t>.</w:t>
        </w:r>
        <w:r w:rsidR="009F724F" w:rsidRPr="00C73E0B">
          <w:rPr>
            <w:rStyle w:val="a3"/>
            <w:lang w:val="en-US"/>
          </w:rPr>
          <w:t>html</w:t>
        </w:r>
      </w:hyperlink>
      <w:r w:rsidR="009F724F" w:rsidRPr="009F724F">
        <w:t xml:space="preserve"> </w:t>
      </w:r>
    </w:p>
    <w:p w14:paraId="4E57DB57" w14:textId="3F42E33C" w:rsidR="000C26D9" w:rsidRPr="000C26D9" w:rsidRDefault="000C26D9" w:rsidP="000C26D9">
      <w:pPr>
        <w:pStyle w:val="2"/>
      </w:pPr>
      <w:bookmarkStart w:id="121" w:name="_Toc226441432"/>
      <w:bookmarkStart w:id="122" w:name="_GoBack"/>
      <w:r w:rsidRPr="000C26D9">
        <w:lastRenderedPageBreak/>
        <w:t xml:space="preserve">Газета </w:t>
      </w:r>
      <w:proofErr w:type="spellStart"/>
      <w:r w:rsidRPr="000C26D9">
        <w:t>Metro</w:t>
      </w:r>
      <w:proofErr w:type="spellEnd"/>
      <w:r w:rsidRPr="000C26D9">
        <w:t xml:space="preserve">, 06.04.2026, </w:t>
      </w:r>
      <w:r w:rsidRPr="000C26D9">
        <w:rPr>
          <w:rFonts w:eastAsia="Verdana"/>
        </w:rPr>
        <w:t xml:space="preserve">Налоговый вычет: какие суммы можно вернуть и как получить </w:t>
      </w:r>
      <w:r w:rsidR="00256ED5">
        <w:rPr>
          <w:rFonts w:eastAsia="Verdana"/>
        </w:rPr>
        <w:t>«</w:t>
      </w:r>
      <w:r w:rsidRPr="000C26D9">
        <w:rPr>
          <w:rFonts w:eastAsia="Verdana"/>
        </w:rPr>
        <w:t xml:space="preserve">налоговый </w:t>
      </w:r>
      <w:proofErr w:type="spellStart"/>
      <w:r w:rsidRPr="000C26D9">
        <w:rPr>
          <w:rFonts w:eastAsia="Verdana"/>
        </w:rPr>
        <w:t>кешбэк</w:t>
      </w:r>
      <w:proofErr w:type="spellEnd"/>
      <w:r w:rsidR="00256ED5">
        <w:rPr>
          <w:rFonts w:eastAsia="Verdana"/>
        </w:rPr>
        <w:t>»</w:t>
      </w:r>
      <w:bookmarkEnd w:id="121"/>
    </w:p>
    <w:p w14:paraId="1B867034" w14:textId="77777777" w:rsidR="000C26D9" w:rsidRPr="000C26D9" w:rsidRDefault="000C26D9" w:rsidP="009C22BA">
      <w:pPr>
        <w:pStyle w:val="3"/>
      </w:pPr>
      <w:bookmarkStart w:id="123" w:name="_Toc226441433"/>
      <w:r w:rsidRPr="000C26D9">
        <w:t>Все официально работающие граждане ежемесячно платят налоги - но далеко не все в курсе, как вернуть себе часть из этих денег. А ведь умелая комбинация налоговых вычетов позволит россиянам сэкономить десятки и даже сотни тысяч рублей</w:t>
      </w:r>
      <w:bookmarkEnd w:id="123"/>
    </w:p>
    <w:p w14:paraId="0F8B2BF9" w14:textId="77777777" w:rsidR="000C26D9" w:rsidRPr="000C26D9" w:rsidRDefault="000C26D9" w:rsidP="000C26D9">
      <w:r w:rsidRPr="000C26D9">
        <w:t>Для россиян доступно сразу несколько вариантов налоговых вычетов</w:t>
      </w:r>
    </w:p>
    <w:p w14:paraId="6922A1F5" w14:textId="77777777" w:rsidR="000C26D9" w:rsidRPr="000C26D9" w:rsidRDefault="000C26D9" w:rsidP="000C26D9">
      <w:r w:rsidRPr="000C26D9">
        <w:t>Налоговый вычет позволяет вернуть часть уплаченных государству налогов. В России существует несколько вариантов вычетов: стандартные, социальные, имущественные, инвестиционные и вычеты на долгосрочные сбережения и профессиональные.</w:t>
      </w:r>
    </w:p>
    <w:p w14:paraId="70AC1E2D" w14:textId="77777777" w:rsidR="000C26D9" w:rsidRPr="000C26D9" w:rsidRDefault="000C26D9" w:rsidP="000C26D9">
      <w:r w:rsidRPr="000C26D9">
        <w:t>Право на них имеют граждане, проживающие в РФ и отчисляющие налоги в бюджет. Стандартные вычеты, как правило, фиксированы и зависят от категории льготников. В частности, инвалиды могут вернуть до 3 тысяч рублей от суммы перечисленных государству налогов, а родители в зависимости от числа детей - от 1,4 до 6 тысяч рублей в месяц. В остальных случаях размеры вычетов, как правило, привязаны к доходу, точнее к ставке НДФЛ, размер которой с 2025 года составляет от 13 до 22%. Иначе говоря, чем выше доход - тем больше можно получить от государства.</w:t>
      </w:r>
    </w:p>
    <w:p w14:paraId="160E8CF3" w14:textId="77777777" w:rsidR="000C26D9" w:rsidRPr="000C26D9" w:rsidRDefault="000C26D9" w:rsidP="000C26D9">
      <w:r w:rsidRPr="000C26D9">
        <w:t>Например, при покупке квартиры или земельного участка вычет рассчитывается с 2 млн рублей. При официальном доходе до 2,4 млн рублей в год, максимальная сумма, которую можно получить от государства, составит 260 тыс. рублей, а вот, если за год вы заработали более 5 млн рублей (учитываются все поступления, включая бонусы, премии, проценты по вкладам, дивиденды и проч.), то можно рассчитывать вернуть уже 360 тыс. рублей.</w:t>
      </w:r>
    </w:p>
    <w:p w14:paraId="47420FA2" w14:textId="77777777" w:rsidR="000C26D9" w:rsidRPr="000C26D9" w:rsidRDefault="000C26D9" w:rsidP="000C26D9">
      <w:r w:rsidRPr="000C26D9">
        <w:t>ЦИТАТА</w:t>
      </w:r>
    </w:p>
    <w:p w14:paraId="4C5E8D06" w14:textId="77777777" w:rsidR="000C26D9" w:rsidRPr="000C26D9" w:rsidRDefault="000C26D9" w:rsidP="000C26D9">
      <w:r w:rsidRPr="000C26D9">
        <w:t>Использование налоговых вычетов фактически позволяет получить дополнительный доход за счёт государства</w:t>
      </w:r>
    </w:p>
    <w:p w14:paraId="6254EA7B" w14:textId="77777777" w:rsidR="000C26D9" w:rsidRPr="000C26D9" w:rsidRDefault="000C26D9" w:rsidP="000C26D9">
      <w:r w:rsidRPr="000C26D9">
        <w:t xml:space="preserve">- Василий </w:t>
      </w:r>
      <w:proofErr w:type="spellStart"/>
      <w:r w:rsidRPr="000C26D9">
        <w:t>Кутьин</w:t>
      </w:r>
      <w:proofErr w:type="spellEnd"/>
      <w:r w:rsidRPr="000C26D9">
        <w:t>, аналитик ИНГО Банка</w:t>
      </w:r>
    </w:p>
    <w:p w14:paraId="6EB45F93" w14:textId="1FB732C5" w:rsidR="000C26D9" w:rsidRPr="000C26D9" w:rsidRDefault="000C26D9" w:rsidP="000C26D9">
      <w:r w:rsidRPr="000C26D9">
        <w:t xml:space="preserve">Разные вычеты разрешено использовать одновременно, поэтому можно не просто вернуть часть налогов, но и получить неплохую прибавку в семейный бюджет. Скажем, при покупке квартиры супругами </w:t>
      </w:r>
      <w:r w:rsidR="00256ED5">
        <w:t>«</w:t>
      </w:r>
      <w:r w:rsidRPr="000C26D9">
        <w:t xml:space="preserve">налоговый </w:t>
      </w:r>
      <w:proofErr w:type="spellStart"/>
      <w:r w:rsidRPr="000C26D9">
        <w:t>кешбэк</w:t>
      </w:r>
      <w:proofErr w:type="spellEnd"/>
      <w:r w:rsidR="00256ED5">
        <w:t>»</w:t>
      </w:r>
      <w:r w:rsidRPr="000C26D9">
        <w:t xml:space="preserve"> можно оформить на каждого, таким образом удвоив сумму. Также можно </w:t>
      </w:r>
      <w:r w:rsidR="00256ED5">
        <w:t>«</w:t>
      </w:r>
      <w:r w:rsidRPr="000C26D9">
        <w:t>одновременно</w:t>
      </w:r>
      <w:r w:rsidR="00256ED5">
        <w:t>»</w:t>
      </w:r>
      <w:r w:rsidRPr="000C26D9">
        <w:t xml:space="preserve"> получать вычеты за инвестиции, страхование жизни и участие в </w:t>
      </w:r>
      <w:r w:rsidRPr="000C26D9">
        <w:rPr>
          <w:b/>
        </w:rPr>
        <w:t>пенсионных программах НПФ</w:t>
      </w:r>
      <w:r w:rsidRPr="000C26D9">
        <w:t>.</w:t>
      </w:r>
    </w:p>
    <w:p w14:paraId="18C38404" w14:textId="4DE28AFB" w:rsidR="000C26D9" w:rsidRPr="000C26D9" w:rsidRDefault="000C26D9" w:rsidP="000C26D9">
      <w:r w:rsidRPr="000C26D9">
        <w:t xml:space="preserve">Оптимальной единой схемы не существует, всё очень индивидуально, говорит аналитик </w:t>
      </w:r>
      <w:r w:rsidR="00256ED5">
        <w:t>«</w:t>
      </w:r>
      <w:proofErr w:type="spellStart"/>
      <w:r w:rsidRPr="000C26D9">
        <w:t>Инго</w:t>
      </w:r>
      <w:proofErr w:type="spellEnd"/>
      <w:r w:rsidRPr="000C26D9">
        <w:t xml:space="preserve"> Банка</w:t>
      </w:r>
      <w:r w:rsidR="00256ED5">
        <w:t>»</w:t>
      </w:r>
      <w:r w:rsidRPr="000C26D9">
        <w:t xml:space="preserve"> Василий </w:t>
      </w:r>
      <w:proofErr w:type="spellStart"/>
      <w:r w:rsidRPr="000C26D9">
        <w:t>Кутьин</w:t>
      </w:r>
      <w:proofErr w:type="spellEnd"/>
      <w:r w:rsidRPr="000C26D9">
        <w:t>, поэтому он советует регулярно делать аудит своих расходов и минимум раз в год проверять возможность оформить вычеты хотя бы по самым основным статьям расходов. Он также напоминает, что в России работает заявительный порядок предоставления налоговых льгот, поэтому получить деньги от государства можно, только самостоятельно обратившись в ФНС.</w:t>
      </w:r>
    </w:p>
    <w:p w14:paraId="1FAC3970" w14:textId="77777777" w:rsidR="000C26D9" w:rsidRPr="000C26D9" w:rsidRDefault="000C26D9" w:rsidP="000C26D9">
      <w:r w:rsidRPr="000C26D9">
        <w:t xml:space="preserve">Пример: в семье Ивановых двое несовершеннолетних, в среднем каждый из родителей зарабатывает по 80 тыс. рублей в месяц и платят 13% НДФЛ. Из общего семейного бюджета ежемесячно оплачиваются музыкальная школа для дочери (5 тыс. рублей) и спортивная секция для старшего сына (4 тыс. рублей). Также один из родителей </w:t>
      </w:r>
      <w:r w:rsidRPr="000C26D9">
        <w:lastRenderedPageBreak/>
        <w:t xml:space="preserve">откладывает по 3 тыс. рублей в месяц на будущую пенсию, участвуя в </w:t>
      </w:r>
      <w:r w:rsidRPr="000C26D9">
        <w:rPr>
          <w:b/>
        </w:rPr>
        <w:t>Программе долгосрочного сбережения (ПДС</w:t>
      </w:r>
      <w:r w:rsidRPr="000C26D9">
        <w:t>). Плюс к этому приходится регулярно тратить около 60 тыс. рублей в год на лечение и лечение оплату лекарств для бабушки.</w:t>
      </w:r>
    </w:p>
    <w:p w14:paraId="2D244911" w14:textId="77777777" w:rsidR="000C26D9" w:rsidRPr="000C26D9" w:rsidRDefault="000C26D9" w:rsidP="000C26D9">
      <w:r w:rsidRPr="000C26D9">
        <w:t xml:space="preserve">По закону, Ивановы имеют право на стандартный, инвестиционный и социальный вычеты. Получить вычет на детей могут оба супруга пока доход каждого не достиг 450 тыс. рублей: сумма составит 5460 рублей - за пять месяцев. За обучение музыке и спорт совокупно - 14040 рублей. Льгота по </w:t>
      </w:r>
      <w:r w:rsidRPr="000C26D9">
        <w:rPr>
          <w:b/>
        </w:rPr>
        <w:t>ПДС</w:t>
      </w:r>
      <w:r w:rsidRPr="000C26D9">
        <w:t xml:space="preserve"> - 4680 рублей. Плюс к этому вычет за лечение и лекарства (он рассчитывается отдельно от других социальных вычетов) - 7800 рублей. В итоге суммарно за год семья Ивановых за счёт возврата НДФЛ может получить почти 32 тыс. рублей.</w:t>
      </w:r>
    </w:p>
    <w:p w14:paraId="6413E0AC" w14:textId="77777777" w:rsidR="000C26D9" w:rsidRPr="000C26D9" w:rsidRDefault="000C26D9" w:rsidP="000C26D9">
      <w:r w:rsidRPr="000C26D9">
        <w:t>Стоит учитывать, что не все из налоговых вычетов можно получать регулярно. Если, скажем, на вычеты на детей, образование или инвестиции можно претендовать ежегодно, то, например, при покупке квартиры на возврат налогов можно рассчитывать только один раз. Вычет за уплаченные банку проценты по ипотеке можно получать ежегодно. Эксперт кафедры финансового права МГЮА Кирилл Карпов напоминает: подать заявление на вычет можно в течение трёх лет.</w:t>
      </w:r>
    </w:p>
    <w:p w14:paraId="699F1BF8" w14:textId="77777777" w:rsidR="000C26D9" w:rsidRPr="000C26D9" w:rsidRDefault="000C26D9" w:rsidP="000C26D9">
      <w:r w:rsidRPr="000C26D9">
        <w:t xml:space="preserve">Также по многих вычетам государство установило лимиты: например, сколько бы денег не было внесено на ИИС и </w:t>
      </w:r>
      <w:r w:rsidRPr="000C26D9">
        <w:rPr>
          <w:b/>
        </w:rPr>
        <w:t>ПДС</w:t>
      </w:r>
      <w:r w:rsidRPr="000C26D9">
        <w:t xml:space="preserve">, максимально можно будет получить не более 52-88 тыс. рублей в год в зависимости от ставки НДФЛ. Аналогично суммируются социальные вычеты на лечение, образование или спорт - предельная сумма здесь составляет 150 тыс. рублей в год, а значит, поясняет доцент кафедры экономической теории </w:t>
      </w:r>
      <w:proofErr w:type="spellStart"/>
      <w:r w:rsidRPr="000C26D9">
        <w:t>Финуниверситета</w:t>
      </w:r>
      <w:proofErr w:type="spellEnd"/>
      <w:r w:rsidRPr="000C26D9">
        <w:t xml:space="preserve"> Светлана </w:t>
      </w:r>
      <w:proofErr w:type="spellStart"/>
      <w:r w:rsidRPr="000C26D9">
        <w:t>Сазанова</w:t>
      </w:r>
      <w:proofErr w:type="spellEnd"/>
      <w:r w:rsidRPr="000C26D9">
        <w:t>, вне зависимости от фактических расходов получить удастся не более 19,5- 33 тыс. рублей в год. Кроме того, напоминают эксперты, в ряде случаев можно лишиться налогового вычета (например, ели предоставить в ФНС недостоверные сведения о расходах или закрыть страховой полис ранее определённого срока), более того - налоговая может потребовать вернуть ранее полученные деньги.</w:t>
      </w:r>
    </w:p>
    <w:p w14:paraId="1800F21B" w14:textId="77777777" w:rsidR="000C26D9" w:rsidRPr="000C26D9" w:rsidRDefault="000C26D9" w:rsidP="000C26D9">
      <w:r w:rsidRPr="000C26D9">
        <w:t>Как получить налоговый вычет?</w:t>
      </w:r>
    </w:p>
    <w:p w14:paraId="7754B6B2" w14:textId="77777777" w:rsidR="000C26D9" w:rsidRPr="000C26D9" w:rsidRDefault="000C26D9" w:rsidP="000C26D9">
      <w:r w:rsidRPr="000C26D9">
        <w:t>Вариант 1. Через работодателя. Подходит для имущественных, социальных и стандартных вычетов. Потребуется вначале подать заявление и подтверждающие документы в ФНС. После получения уведомления работодатель перестанет удерживать НДФЛ с зарплаты (до исчерпания лимита вычета).</w:t>
      </w:r>
    </w:p>
    <w:p w14:paraId="07F1B00C" w14:textId="77777777" w:rsidR="000C26D9" w:rsidRPr="000C26D9" w:rsidRDefault="000C26D9" w:rsidP="000C26D9">
      <w:r w:rsidRPr="000C26D9">
        <w:t>Вариант 2. Упрощённый порядок. Применяется для имущественных, инвестиционных и некоторых социальных вычетов. Не требует заполнения налоговой декларации 3-НДФЛ. Сведения предоставляют банки, брокеры и другие налоговые агенты. Потребуется только заполнить заявление на сайте ФНС.</w:t>
      </w:r>
    </w:p>
    <w:p w14:paraId="5DFB66B1" w14:textId="77777777" w:rsidR="000C26D9" w:rsidRPr="000C26D9" w:rsidRDefault="000C26D9" w:rsidP="000C26D9">
      <w:r w:rsidRPr="000C26D9">
        <w:t>Вариант 3. Оформление через личный кабинет ФНС или в налоговой инспекции. Потребуется предоставить в налоговую декларацию, чеки, копии договоров и документы, подтверждающие право на вычет.</w:t>
      </w:r>
    </w:p>
    <w:p w14:paraId="109F8632" w14:textId="77777777" w:rsidR="000C26D9" w:rsidRDefault="009F7D69" w:rsidP="000C26D9">
      <w:hyperlink r:id="rId38" w:history="1">
        <w:r w:rsidR="000C26D9" w:rsidRPr="000C26D9">
          <w:rPr>
            <w:rStyle w:val="a3"/>
          </w:rPr>
          <w:t>https://www.gazetametro.ru/articles/nalogovyj-keshbek-na-kakie-summy-mozhno-rasschityvat-oformljaja-vychety-i-lgoty-06-04-2026</w:t>
        </w:r>
      </w:hyperlink>
    </w:p>
    <w:p w14:paraId="38D0551B" w14:textId="6F6EB637" w:rsidR="00E72214" w:rsidRDefault="00E72214" w:rsidP="00E72214">
      <w:pPr>
        <w:pStyle w:val="2"/>
      </w:pPr>
      <w:bookmarkStart w:id="124" w:name="_Toc226441434"/>
      <w:bookmarkEnd w:id="122"/>
      <w:r>
        <w:lastRenderedPageBreak/>
        <w:t>АиФ, 06.04.2026</w:t>
      </w:r>
      <w:r w:rsidRPr="004E3407">
        <w:t xml:space="preserve">, </w:t>
      </w:r>
      <w:proofErr w:type="gramStart"/>
      <w:r>
        <w:t>Как</w:t>
      </w:r>
      <w:proofErr w:type="gramEnd"/>
      <w:r>
        <w:t xml:space="preserve"> вернуть свои деньги и ничего не упустить</w:t>
      </w:r>
      <w:bookmarkEnd w:id="124"/>
    </w:p>
    <w:p w14:paraId="4489E348" w14:textId="77777777" w:rsidR="00E72214" w:rsidRDefault="00E72214" w:rsidP="00E72214">
      <w:pPr>
        <w:pStyle w:val="3"/>
      </w:pPr>
      <w:bookmarkStart w:id="125" w:name="_Toc226441435"/>
      <w:r>
        <w:t>Несмотря на то что механизм возврата части НДФЛ в России становится проще с каждым годом, многие продолжают игнорировать эту возможность. При этом налоговый вычет можно получить не только за покупку жилья или оплату ипотеки, но и за стоматологические услуги, абонемент в спортзал и сдачу норм ГТО. О том, как вернуть деньги рассказала управляющий Краснодарским отделением Сбербанка Татьяна Сергиенко.</w:t>
      </w:r>
      <w:bookmarkEnd w:id="125"/>
    </w:p>
    <w:p w14:paraId="78E1270E" w14:textId="77777777" w:rsidR="00E72214" w:rsidRDefault="00E72214" w:rsidP="00E72214">
      <w:r>
        <w:t>Налоговый вычет - это возможность вернуть часть ранее уплаченного налога на доходы физических лиц. Простыми словами: государство возвращает вам то, что вы уже отдали с официальных доходов. Воспользоваться льготой могут налоговые резиденты РФ - те, кто имеет официальный заработок и платит НДФЛ.</w:t>
      </w:r>
    </w:p>
    <w:p w14:paraId="70A4457C" w14:textId="77777777" w:rsidR="00E72214" w:rsidRDefault="00E72214" w:rsidP="00E72214">
      <w:r>
        <w:t>Что важно знать про имущественный вычет</w:t>
      </w:r>
    </w:p>
    <w:p w14:paraId="690A9A8F" w14:textId="77777777" w:rsidR="00E72214" w:rsidRDefault="00E72214" w:rsidP="00E72214">
      <w:r>
        <w:t>Если вы покупаете жилье или платите ипотеку, государство готово компенсировать часть затрат. При ставке НДФЛ 13% налоговые резиденты (включая граждан других стран) могут вернуть до 650 тысяч рублей. Из них:</w:t>
      </w:r>
    </w:p>
    <w:p w14:paraId="56D84B2C" w14:textId="77777777" w:rsidR="00E72214" w:rsidRDefault="00E72214" w:rsidP="00E72214">
      <w:r>
        <w:t>- 260 тысяч - за счет стоимости недвижимости (максимальная сумма для расчета - 2 млн рублей);</w:t>
      </w:r>
    </w:p>
    <w:p w14:paraId="42C8AE0D" w14:textId="77777777" w:rsidR="00E72214" w:rsidRDefault="00E72214" w:rsidP="00E72214">
      <w:r>
        <w:t>- 390 тысяч - за проценты по ипотеке (лимит - 3 млн рублей).</w:t>
      </w:r>
    </w:p>
    <w:p w14:paraId="27CA051C" w14:textId="77777777" w:rsidR="00E72214" w:rsidRDefault="00E72214" w:rsidP="00E72214">
      <w:r>
        <w:t>Для супругов правила выгодные: права на вычет есть у обоих, даже если в договоре купли-продажи указан только один. Исключение - брачный договор с особыми условиями. Если жилье в ипотеку куплено после 1 января 2014 года, супруги вместе могут вернуть уже 1,3 млн рублей.</w:t>
      </w:r>
    </w:p>
    <w:p w14:paraId="0C32DB97" w14:textId="77777777" w:rsidR="00E72214" w:rsidRDefault="00E72214" w:rsidP="00E72214">
      <w:r>
        <w:t>Важный момент: ежегодно вы получаете не больше, чем перечислили в бюджет за этот год. Остаток можно переносить - возвращать налог несколько лет, пока не исчерпаете всю сумму.</w:t>
      </w:r>
    </w:p>
    <w:p w14:paraId="161EF039" w14:textId="77777777" w:rsidR="00E72214" w:rsidRDefault="00E72214" w:rsidP="00E72214">
      <w:r>
        <w:t>С 2025 года в России действует пятиступенчатая прогрессивная шкала НДФЛ. Для тех, кто платит налог по ставке выше 13%, сумма возврата увеличивается. Сейчас максимум может достигать 1,1 млн рублей:</w:t>
      </w:r>
    </w:p>
    <w:p w14:paraId="3BF26F4F" w14:textId="77777777" w:rsidR="00E72214" w:rsidRDefault="00E72214" w:rsidP="00E72214">
      <w:r>
        <w:t>- до 440 тысяч - за покупку недвижимости;</w:t>
      </w:r>
    </w:p>
    <w:p w14:paraId="5EA4F0CE" w14:textId="77777777" w:rsidR="00E72214" w:rsidRDefault="00E72214" w:rsidP="00E72214">
      <w:r>
        <w:t>- до 660 тысяч - за проценты по ипотеке.</w:t>
      </w:r>
    </w:p>
    <w:p w14:paraId="78B6F722" w14:textId="77777777" w:rsidR="00E72214" w:rsidRDefault="00E72214" w:rsidP="00E72214">
      <w:r>
        <w:t xml:space="preserve">Повышенный вычет </w:t>
      </w:r>
      <w:proofErr w:type="gramStart"/>
      <w:r>
        <w:t>можно будет получить</w:t>
      </w:r>
      <w:proofErr w:type="gramEnd"/>
      <w:r>
        <w:t xml:space="preserve"> начиная с 2026 года (за период 2025 года).</w:t>
      </w:r>
    </w:p>
    <w:p w14:paraId="1E33CD90" w14:textId="77777777" w:rsidR="00E72214" w:rsidRDefault="00E72214" w:rsidP="00E72214">
      <w:r>
        <w:t>Когда вычет не положен или ограничен</w:t>
      </w:r>
    </w:p>
    <w:p w14:paraId="4461CAAE" w14:textId="77777777" w:rsidR="00E72214" w:rsidRDefault="00E72214" w:rsidP="00E72214">
      <w:r>
        <w:t>Есть случаи, когда вернуть налог не получится или сумма будет меньше:</w:t>
      </w:r>
    </w:p>
    <w:p w14:paraId="76A945FB" w14:textId="77777777" w:rsidR="00E72214" w:rsidRDefault="00E72214" w:rsidP="00E72214">
      <w:r>
        <w:t>- покупка у заинтересованных лиц (родственники: супруг, дети, родители, братья, сестры; а также у работодателя);</w:t>
      </w:r>
    </w:p>
    <w:p w14:paraId="56EEA70B" w14:textId="77777777" w:rsidR="00E72214" w:rsidRDefault="00E72214" w:rsidP="00E72214">
      <w:r>
        <w:t>- недвижимость оформлена не на вас;</w:t>
      </w:r>
    </w:p>
    <w:p w14:paraId="1C8B2A63" w14:textId="77777777" w:rsidR="00E72214" w:rsidRDefault="00E72214" w:rsidP="00E72214">
      <w:r>
        <w:t>- жилье находится за пределами РФ;</w:t>
      </w:r>
    </w:p>
    <w:p w14:paraId="21E5E631" w14:textId="77777777" w:rsidR="00E72214" w:rsidRDefault="00E72214" w:rsidP="00E72214">
      <w:r>
        <w:t>- вы не являетесь налоговым резидентом;</w:t>
      </w:r>
    </w:p>
    <w:p w14:paraId="0BBCB18F" w14:textId="77777777" w:rsidR="00E72214" w:rsidRDefault="00E72214" w:rsidP="00E72214">
      <w:r>
        <w:lastRenderedPageBreak/>
        <w:t>- покупка оплачена за счет государственных субсидий (например, материнский капитал) - эту сумму вычтут из стоимости при расчете.</w:t>
      </w:r>
    </w:p>
    <w:p w14:paraId="60F46090" w14:textId="77777777" w:rsidR="00E72214" w:rsidRDefault="00E72214" w:rsidP="00E72214">
      <w:r>
        <w:t>Если субсидия использована частично, из общей суммы для возврата исключат только ее.</w:t>
      </w:r>
    </w:p>
    <w:p w14:paraId="1A295533" w14:textId="77777777" w:rsidR="00E72214" w:rsidRDefault="00E72214" w:rsidP="00E72214">
      <w:r>
        <w:t>Сроки и правила получения</w:t>
      </w:r>
    </w:p>
    <w:p w14:paraId="3EB633AF" w14:textId="77777777" w:rsidR="00E72214" w:rsidRDefault="00E72214" w:rsidP="00E72214">
      <w:r>
        <w:t>Право на вычет возникает в год покупки жилья. Возвращать налог можно начиная с этого года и за все последующие. Вернуть деньги за годы, предшествующие покупке, нельзя. Исключение - пенсионеры: они могут перенести вычет на три предыдущих года.</w:t>
      </w:r>
    </w:p>
    <w:p w14:paraId="6EE99637" w14:textId="77777777" w:rsidR="00E72214" w:rsidRDefault="00E72214" w:rsidP="00E72214">
      <w:r>
        <w:t>Если вы купили жилье до 2014 года, вычет дается один раз и на один объект. После 1 января 2014 года правила изменились: если вы не выбрали всю сумму, остаток можно дополучить при покупке другой недвижимости.</w:t>
      </w:r>
    </w:p>
    <w:p w14:paraId="1234AD6D" w14:textId="77777777" w:rsidR="00E72214" w:rsidRDefault="00E72214" w:rsidP="00E72214">
      <w:r>
        <w:t>С вычетом по ипотечным процентам иначе: он дается один раз в жизни и только по одному объекту. Но есть нюанс: если ипотека оформлена до 1 января 2014 года, ограничений по сумме нет - возвращается налог со всех уплаченных процентов.</w:t>
      </w:r>
    </w:p>
    <w:p w14:paraId="09EDE23A" w14:textId="77777777" w:rsidR="00E72214" w:rsidRDefault="00E72214" w:rsidP="00E72214">
      <w:r>
        <w:t>Самый популярный формат - возврат средств за покупку жилья и проценты по ипотеке. Это еще и эффективный способ ускорить погашение жилищного займа. Обычно в первые 1-2 года после сделки южане получают вычет за покупку, а в последующие 2-5 лет - за проценты.</w:t>
      </w:r>
    </w:p>
    <w:p w14:paraId="060C8452" w14:textId="77777777" w:rsidR="00E72214" w:rsidRDefault="00E72214" w:rsidP="00E72214">
      <w:r>
        <w:t>За что еще можно получить налоговый вычет:</w:t>
      </w:r>
    </w:p>
    <w:p w14:paraId="293CE893" w14:textId="77777777" w:rsidR="00E72214" w:rsidRDefault="00E72214" w:rsidP="00E72214">
      <w:r>
        <w:t>Лечение и медикаменты</w:t>
      </w:r>
    </w:p>
    <w:p w14:paraId="20B31E61" w14:textId="77777777" w:rsidR="00E72214" w:rsidRDefault="00E72214" w:rsidP="00E72214">
      <w:r>
        <w:t>Возврат возможен за любые платные медицинские услуги в лицензированных учреждениях России: консультации, диагностика, операции (включая стоматологию и косметологические процедуры), стационар и амбулаторное лечение, реабилитацию, покупку лекарств, полис ДМС.</w:t>
      </w:r>
    </w:p>
    <w:p w14:paraId="12A133F3" w14:textId="77777777" w:rsidR="00E72214" w:rsidRDefault="00E72214" w:rsidP="00E72214">
      <w:r>
        <w:t>Лимиты зависят от вида лечения:</w:t>
      </w:r>
    </w:p>
    <w:p w14:paraId="4D52BA68" w14:textId="77777777" w:rsidR="00E72214" w:rsidRDefault="00E72214" w:rsidP="00E72214">
      <w:r>
        <w:t>- при простом - максимальная сумма расходов для вычета 150 тысяч рублей, вернете до 19,5 тысячи (при ставке 13%);</w:t>
      </w:r>
    </w:p>
    <w:p w14:paraId="79C60C68" w14:textId="77777777" w:rsidR="00E72214" w:rsidRDefault="00E72214" w:rsidP="00E72214">
      <w:r>
        <w:t>- при дорогостоящем - вычет со всей суммы без ограничений (сюда входят ЭКО, суррогатное материнство, имплантация зубов, высокотехнологичная помощь).</w:t>
      </w:r>
    </w:p>
    <w:p w14:paraId="3DD6EFD0" w14:textId="77777777" w:rsidR="00E72214" w:rsidRDefault="00E72214" w:rsidP="00E72214">
      <w:r>
        <w:t>Для лекарств нужны чеки и рецепт или назначение врача. Кстати, препараты могут быть выписаны и для членов семьи.</w:t>
      </w:r>
    </w:p>
    <w:p w14:paraId="79BAC5F7" w14:textId="77777777" w:rsidR="00E72214" w:rsidRDefault="00E72214" w:rsidP="00E72214">
      <w:r>
        <w:t>Обучение</w:t>
      </w:r>
    </w:p>
    <w:p w14:paraId="0D4998E8" w14:textId="77777777" w:rsidR="00E72214" w:rsidRDefault="00E72214" w:rsidP="00E72214">
      <w:r>
        <w:t>Вычет можно получить за себя, детей, братьев, сестер, супруга или супругу. Лимиты:</w:t>
      </w:r>
    </w:p>
    <w:p w14:paraId="5B7BBFA4" w14:textId="77777777" w:rsidR="00E72214" w:rsidRDefault="00E72214" w:rsidP="00E72214">
      <w:r>
        <w:t>- 150 тысяч рублей в год - на собственное обучение, образование брата, сестры или супруга;</w:t>
      </w:r>
    </w:p>
    <w:p w14:paraId="3573DBBB" w14:textId="77777777" w:rsidR="00E72214" w:rsidRDefault="00E72214" w:rsidP="00E72214">
      <w:r>
        <w:t>- 110 тысяч рублей - на обучение детей или подопечных.</w:t>
      </w:r>
    </w:p>
    <w:p w14:paraId="38C17704" w14:textId="77777777" w:rsidR="00E72214" w:rsidRDefault="00E72214" w:rsidP="00E72214">
      <w:r>
        <w:t>С 2024 года процедура упростилась: вместо расширенного пакета документов достаточно справки об оплате образовательных услуг.</w:t>
      </w:r>
    </w:p>
    <w:p w14:paraId="70FFA55F" w14:textId="77777777" w:rsidR="00E72214" w:rsidRDefault="00E72214" w:rsidP="00E72214">
      <w:r>
        <w:t>Фитнес и спорт</w:t>
      </w:r>
    </w:p>
    <w:p w14:paraId="1A78344F" w14:textId="77777777" w:rsidR="00E72214" w:rsidRDefault="00E72214" w:rsidP="00E72214">
      <w:r>
        <w:lastRenderedPageBreak/>
        <w:t xml:space="preserve">Государство возвращает часть НДФЛ за занятия в фитнес-клубах, спортзалах, секциях. Услуги должны быть физкультурно-оздоровительными, а учреждение - в перечне </w:t>
      </w:r>
      <w:proofErr w:type="spellStart"/>
      <w:r>
        <w:t>Минспорта</w:t>
      </w:r>
      <w:proofErr w:type="spellEnd"/>
      <w:r>
        <w:t xml:space="preserve"> РФ.</w:t>
      </w:r>
    </w:p>
    <w:p w14:paraId="107B8BDA" w14:textId="77777777" w:rsidR="00E72214" w:rsidRDefault="00E72214" w:rsidP="00E72214">
      <w:r>
        <w:t>С 2024 года максимальная сумма расходов - 150 тысяч рублей. Вернуть можно от 13 до 22% в зависимости от ставки налога. Оформить вычет разрешено за себя, детей и родителей-пенсионеров.</w:t>
      </w:r>
    </w:p>
    <w:p w14:paraId="6EB0D2CE" w14:textId="77777777" w:rsidR="00E72214" w:rsidRDefault="00E72214" w:rsidP="00E72214">
      <w:r>
        <w:t>Сдача норм ГТО</w:t>
      </w:r>
    </w:p>
    <w:p w14:paraId="109413E9" w14:textId="77777777" w:rsidR="00E72214" w:rsidRDefault="00E72214" w:rsidP="00E72214">
      <w:r>
        <w:t>Вычет доступен тем, кто сдал нормативы комплекса ГТО и в том же календарном году прошел диспансеризацию. Сумма, с которой можно вернуть налог, - 18 тысяч рублей. На руки получите от 2,34 до 3,96 тысячи в зависимости от ставки НДФЛ.</w:t>
      </w:r>
    </w:p>
    <w:p w14:paraId="1BCC9ADA" w14:textId="77777777" w:rsidR="00E72214" w:rsidRDefault="00E72214" w:rsidP="00E72214">
      <w:r>
        <w:t>Пенсионные взносы и страхование</w:t>
      </w:r>
    </w:p>
    <w:p w14:paraId="135D626F" w14:textId="77777777" w:rsidR="00E72214" w:rsidRDefault="00E72214" w:rsidP="00E72214">
      <w:r>
        <w:t>Вычет положен, если вы самостоятельно платили дополнительные взносы на пенсию: накопительную часть, добровольное пенсионное страхование, негосударственное пенсионное обеспечение, добровольное страхование жизни.</w:t>
      </w:r>
    </w:p>
    <w:p w14:paraId="0095E983" w14:textId="77777777" w:rsidR="00E72214" w:rsidRDefault="00E72214" w:rsidP="00E72214">
      <w:r>
        <w:t>Взносы на накопительную часть можно делать только за себя. А договоры добровольного пенсионного страхования и страхования жизни - еще и в пользу супруга, родителей, детей-инвалидов. Максимальная сумма расходов для вычета - 150 тысяч рублей.</w:t>
      </w:r>
    </w:p>
    <w:p w14:paraId="122BE803" w14:textId="77777777" w:rsidR="00E72214" w:rsidRDefault="00E72214" w:rsidP="00E72214">
      <w:r>
        <w:t>Индивидуальный инвестиционный счет</w:t>
      </w:r>
    </w:p>
    <w:p w14:paraId="39706F04" w14:textId="77777777" w:rsidR="00E72214" w:rsidRDefault="00E72214" w:rsidP="00E72214">
      <w:r>
        <w:t>Вычет могут получить те, кто пополнял ИИС в прошлом году. Сумма возврата - от 13 до 22% от пополнения, но не более 52 тысяч рублей при ставке 13% и до 88 тысяч при ставке 22%.</w:t>
      </w:r>
    </w:p>
    <w:p w14:paraId="295FCD13" w14:textId="77777777" w:rsidR="00E72214" w:rsidRDefault="00E72214" w:rsidP="00E72214">
      <w:r>
        <w:t>Благотворительность</w:t>
      </w:r>
    </w:p>
    <w:p w14:paraId="5B4B2140" w14:textId="77777777" w:rsidR="00E72214" w:rsidRDefault="00E72214" w:rsidP="00E72214">
      <w:r>
        <w:t>Вычет оформляется, если вы жертвовали средства напрямую благотворительным, социально ориентированным некоммерческим, религиозным организациям, а также учреждениям культуры и спорта.</w:t>
      </w:r>
    </w:p>
    <w:p w14:paraId="6C477BCC" w14:textId="77777777" w:rsidR="00E72214" w:rsidRDefault="00E72214" w:rsidP="00E72214">
      <w:r>
        <w:t>Максимальный размер - не более 25% годового дохода (в отдельных регионах по закону - до 30%). Остаток неиспользованного вычета на следующий год не переносится.</w:t>
      </w:r>
    </w:p>
    <w:p w14:paraId="0D65425D" w14:textId="77777777" w:rsidR="00E72214" w:rsidRDefault="00E72214" w:rsidP="00E72214">
      <w:r>
        <w:t>Как оформить налоговый вычет</w:t>
      </w:r>
    </w:p>
    <w:p w14:paraId="00AFAA01" w14:textId="77777777" w:rsidR="00E72214" w:rsidRDefault="00E72214" w:rsidP="00E72214">
      <w:r>
        <w:t>Есть два основных способа.</w:t>
      </w:r>
    </w:p>
    <w:p w14:paraId="6E198F06" w14:textId="77777777" w:rsidR="00E72214" w:rsidRDefault="00E72214" w:rsidP="00E72214">
      <w:r>
        <w:t>1. Через налоговую. После окончания года, в котором возникло право на вычет, подаете декларацию 3-НДФЛ и прикладываете подтверждающие документы.</w:t>
      </w:r>
    </w:p>
    <w:p w14:paraId="6590CEE4" w14:textId="77777777" w:rsidR="00E72214" w:rsidRDefault="00E72214" w:rsidP="00E72214">
      <w:r>
        <w:t>2. Без декларации. Стандартные вычеты, расходы на покупку жилья и проценты по ипотеке можно оформить по заявлению. Инвестиции и долгосрочные сбережения - тоже через заявление, которое направляется налоговому агенту (брокеру или управляющей компании).</w:t>
      </w:r>
    </w:p>
    <w:p w14:paraId="7F5DF3D7" w14:textId="77777777" w:rsidR="00E72214" w:rsidRDefault="00E72214" w:rsidP="00E72214">
      <w:r>
        <w:t>С 2025 года условия для ряда налоговых вычетов обновились, а процедура стала проще. Например, для социального вычета теперь достаточно справки от поставщика услуги. Ее выдают по запросу, и в ней уже есть вся информация о расходах.</w:t>
      </w:r>
    </w:p>
    <w:p w14:paraId="7A09C8D2" w14:textId="5331631A" w:rsidR="00E72214" w:rsidRPr="000C26D9" w:rsidRDefault="009F7D69" w:rsidP="00E72214">
      <w:hyperlink r:id="rId39" w:history="1">
        <w:r w:rsidR="00E72214" w:rsidRPr="00BA2380">
          <w:rPr>
            <w:rStyle w:val="a3"/>
          </w:rPr>
          <w:t>https://kuban.aif.ru/money/nalogovyy-vychet-kak-vernut-svoi-dengi-i-nichego-ne-upustit</w:t>
        </w:r>
      </w:hyperlink>
      <w:r w:rsidR="00E72214">
        <w:t xml:space="preserve"> </w:t>
      </w:r>
    </w:p>
    <w:p w14:paraId="3C40AE97" w14:textId="77777777" w:rsidR="00DF535B" w:rsidRPr="00E073DA" w:rsidRDefault="00DF535B" w:rsidP="00DF535B">
      <w:pPr>
        <w:pStyle w:val="2"/>
      </w:pPr>
      <w:bookmarkStart w:id="126" w:name="_Toc226441436"/>
      <w:r w:rsidRPr="00E073DA">
        <w:lastRenderedPageBreak/>
        <w:t>РБК Инвестиции, 06.04.2026, ВТБ: треть россиян продолжит копить с помощью депозитов в ближайшие годы</w:t>
      </w:r>
      <w:bookmarkEnd w:id="126"/>
    </w:p>
    <w:p w14:paraId="1876BE2F" w14:textId="02DDCE03" w:rsidR="00DF535B" w:rsidRPr="00E073DA" w:rsidRDefault="00DF535B" w:rsidP="009C22BA">
      <w:pPr>
        <w:pStyle w:val="3"/>
      </w:pPr>
      <w:bookmarkStart w:id="127" w:name="_Toc226441437"/>
      <w:r w:rsidRPr="00E073DA">
        <w:t xml:space="preserve">Треть россиян считает, что в ближайшие три–пять лет выгоднее будет копить средства на депозитах. Таковы результаты опроса ВТБ, с которыми ознакомились </w:t>
      </w:r>
      <w:r w:rsidR="00256ED5">
        <w:t>«</w:t>
      </w:r>
      <w:r w:rsidRPr="00E073DA">
        <w:t>РБК Инвестиции</w:t>
      </w:r>
      <w:r w:rsidR="00256ED5">
        <w:t>»</w:t>
      </w:r>
      <w:r w:rsidRPr="00E073DA">
        <w:t>.</w:t>
      </w:r>
      <w:bookmarkEnd w:id="127"/>
    </w:p>
    <w:p w14:paraId="1E6AD70F" w14:textId="77777777" w:rsidR="00DF535B" w:rsidRPr="00E073DA" w:rsidRDefault="00DF535B" w:rsidP="00DF535B">
      <w:r w:rsidRPr="00E073DA">
        <w:t>Чем ниже опускается ставка по вкладам, тем больший интерес возникает к альтернативным инструментам. Так, при доходности вкладов 13% годовых о переходе задумываются 14% опрошенных. При снижении до 10–12% к ним добавляется еще четверть, а при ставках 7–9% еще треть россиян начнут искать отличные от депозитов способы, чтобы приумножить свой капитал. И только 12% не будут менять стратегию сбережений ни при каких условиях.</w:t>
      </w:r>
    </w:p>
    <w:p w14:paraId="03C926F4" w14:textId="77777777" w:rsidR="00DF535B" w:rsidRPr="00E073DA" w:rsidRDefault="00DF535B" w:rsidP="00DF535B">
      <w:r w:rsidRPr="00E073DA">
        <w:t>Тем не менее на данный момент депозиты по-прежнему доминируют в структуре сбережений: треть россиян хранят средства только на вкладах, а еще треть инвестировали менее 25% накоплений. Активно вкладывают в инвестиции более половины сбережений лишь 5% опрошенных.</w:t>
      </w:r>
    </w:p>
    <w:p w14:paraId="56E82393" w14:textId="77777777" w:rsidR="00DF535B" w:rsidRPr="00E073DA" w:rsidRDefault="00DF535B" w:rsidP="00DF535B">
      <w:r w:rsidRPr="00E073DA">
        <w:t>Интерес к инструментам среди опрошенных распределился следующим образом:</w:t>
      </w:r>
    </w:p>
    <w:p w14:paraId="22A99C71" w14:textId="77777777" w:rsidR="00DF535B" w:rsidRPr="00E073DA" w:rsidRDefault="00DF535B" w:rsidP="00DF535B">
      <w:r w:rsidRPr="00E073DA">
        <w:t>интересуются акциями российских компаний — 46% опрошенных;</w:t>
      </w:r>
    </w:p>
    <w:p w14:paraId="5FE34CF4" w14:textId="77777777" w:rsidR="00DF535B" w:rsidRPr="00E073DA" w:rsidRDefault="00DF535B" w:rsidP="00DF535B">
      <w:r w:rsidRPr="00E073DA">
        <w:t>облигациями — 30%;</w:t>
      </w:r>
    </w:p>
    <w:p w14:paraId="2E0C056F" w14:textId="77777777" w:rsidR="00DF535B" w:rsidRPr="00E073DA" w:rsidRDefault="00DF535B" w:rsidP="00DF535B">
      <w:proofErr w:type="spellStart"/>
      <w:r w:rsidRPr="00E073DA">
        <w:t>ПИФами</w:t>
      </w:r>
      <w:proofErr w:type="spellEnd"/>
      <w:r w:rsidRPr="00E073DA">
        <w:t xml:space="preserve"> и доверительным управлением — 24%;</w:t>
      </w:r>
    </w:p>
    <w:p w14:paraId="1E39302B" w14:textId="77777777" w:rsidR="00DF535B" w:rsidRPr="00E073DA" w:rsidRDefault="00DF535B" w:rsidP="00DF535B">
      <w:r w:rsidRPr="00E073DA">
        <w:t>индивидуальными инвестиционными счетами — 17%.</w:t>
      </w:r>
    </w:p>
    <w:p w14:paraId="12F9A7FB" w14:textId="6C5863EF" w:rsidR="00DF535B" w:rsidRPr="00E073DA" w:rsidRDefault="00DF535B" w:rsidP="00DF535B">
      <w:r w:rsidRPr="00E073DA">
        <w:t>Из опроса также следует, что главным критерием выбора инвестиционных продуктов для большинства россиян остаются надежность и гарантия сохранности средств. Для 19% важна простота, еще для 19% — ликвидность. Для 17% главным мотивом выступает потенциал дохода, превышающего доход от вклада.</w:t>
      </w:r>
    </w:p>
    <w:p w14:paraId="0EAE112B" w14:textId="77777777" w:rsidR="00DF535B" w:rsidRPr="00E073DA" w:rsidRDefault="00DF535B" w:rsidP="00DF535B">
      <w:r w:rsidRPr="00E073DA">
        <w:t>Главное преимущество инвестиций для 52% участников опроса — это возможность ежемесячного купонного дохода, для 25% — защита от инфляции, для 12% — налоговые льготы.</w:t>
      </w:r>
    </w:p>
    <w:p w14:paraId="46D54EF3" w14:textId="77777777" w:rsidR="00DF535B" w:rsidRPr="00E073DA" w:rsidRDefault="00DF535B" w:rsidP="00DF535B">
      <w:r w:rsidRPr="00E073DA">
        <w:t>Открыть инвестиционный счет прямо сейчас 38% россиян готовы, если банк предложит простой готовый портфель. Еще 25% подтолкнет пример знакомых, которые зарабатывают больше, чем по вкладу, а 10% отреагируют на рекламу с гарантией защиты капитала.</w:t>
      </w:r>
    </w:p>
    <w:p w14:paraId="0042A031" w14:textId="77777777" w:rsidR="00DF535B" w:rsidRPr="00E073DA" w:rsidRDefault="00DF535B" w:rsidP="00DF535B">
      <w:r w:rsidRPr="00E073DA">
        <w:t>Опрос проведен 18-24 марта, среди 1500 россиян. География — Россия, города свыше 100 тыс. чел.</w:t>
      </w:r>
    </w:p>
    <w:p w14:paraId="17081819" w14:textId="77777777" w:rsidR="00DF535B" w:rsidRPr="00E073DA" w:rsidRDefault="00DF535B" w:rsidP="00DF535B">
      <w:r w:rsidRPr="00E073DA">
        <w:t>Средние максимальные ставки по вкладам в топ-10 банков</w:t>
      </w:r>
    </w:p>
    <w:p w14:paraId="2C913593" w14:textId="77777777" w:rsidR="00DF535B" w:rsidRPr="00E073DA" w:rsidRDefault="00DF535B" w:rsidP="00DF535B">
      <w:r w:rsidRPr="00E073DA">
        <w:t>По оценкам Банка России, средняя ставка по вкладам в топ-10 банков по состоянию на третью декаду марта составляет 13,56% годовых. При этом в разрезе срочности средние ставки находятся в диапазоне 11–13%:</w:t>
      </w:r>
    </w:p>
    <w:p w14:paraId="59C11CFA" w14:textId="77777777" w:rsidR="00DF535B" w:rsidRPr="00E073DA" w:rsidRDefault="00DF535B" w:rsidP="00DF535B">
      <w:r w:rsidRPr="00E073DA">
        <w:t>на срок до трех месяцев — 13,04% годовых;</w:t>
      </w:r>
    </w:p>
    <w:p w14:paraId="6081874C" w14:textId="77777777" w:rsidR="00DF535B" w:rsidRPr="00E073DA" w:rsidRDefault="00DF535B" w:rsidP="00DF535B">
      <w:r w:rsidRPr="00E073DA">
        <w:t>от трех до шести месяцев — 13,41%;</w:t>
      </w:r>
    </w:p>
    <w:p w14:paraId="64305EB3" w14:textId="77777777" w:rsidR="00DF535B" w:rsidRPr="00E073DA" w:rsidRDefault="00DF535B" w:rsidP="00DF535B">
      <w:r w:rsidRPr="00E073DA">
        <w:t>от шести месяцев до одного года — 12,84%;</w:t>
      </w:r>
    </w:p>
    <w:p w14:paraId="2EADEF0A" w14:textId="77777777" w:rsidR="00DF535B" w:rsidRPr="00E073DA" w:rsidRDefault="00DF535B" w:rsidP="00DF535B">
      <w:r w:rsidRPr="00E073DA">
        <w:lastRenderedPageBreak/>
        <w:t>свыше одного года — 11,67%.</w:t>
      </w:r>
    </w:p>
    <w:p w14:paraId="61B82FB1" w14:textId="77777777" w:rsidR="00DF535B" w:rsidRPr="00E073DA" w:rsidRDefault="00DF535B" w:rsidP="00DF535B">
      <w:r w:rsidRPr="00E073DA">
        <w:t>Исторически наивысший уровень средней максимальной ставки по вкладам — 22,28% годовых — был зафиксирован во второй декаде декабря 2024 года. С тех пор показатель опустился на 8,72 п.п.</w:t>
      </w:r>
    </w:p>
    <w:p w14:paraId="683E6013" w14:textId="5C105B8D" w:rsidR="007E5224" w:rsidRPr="00E073DA" w:rsidRDefault="007E5224" w:rsidP="00DF535B">
      <w:r w:rsidRPr="00E073DA">
        <w:rPr>
          <w:noProof/>
        </w:rPr>
        <w:drawing>
          <wp:inline distT="0" distB="0" distL="0" distR="0" wp14:anchorId="0EA26F27" wp14:editId="7A9FD156">
            <wp:extent cx="5760085" cy="4384040"/>
            <wp:effectExtent l="0" t="0" r="0" b="0"/>
            <wp:docPr id="1213603641" name="Рисунок 2" descr="Динамика средней максимальной процентной ставки по рублевым вкладам в топ-10 б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намика средней максимальной процентной ставки по рублевым вкладам в топ-10 банков"/>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085" cy="4384040"/>
                    </a:xfrm>
                    <a:prstGeom prst="rect">
                      <a:avLst/>
                    </a:prstGeom>
                    <a:noFill/>
                    <a:ln>
                      <a:noFill/>
                    </a:ln>
                  </pic:spPr>
                </pic:pic>
              </a:graphicData>
            </a:graphic>
          </wp:inline>
        </w:drawing>
      </w:r>
    </w:p>
    <w:p w14:paraId="720A8A11" w14:textId="77777777" w:rsidR="00DF535B" w:rsidRPr="00E073DA" w:rsidRDefault="00DF535B" w:rsidP="00DF535B">
      <w:r w:rsidRPr="00E073DA">
        <w:t>Интерес к инвестициям растет</w:t>
      </w:r>
    </w:p>
    <w:p w14:paraId="195F962E" w14:textId="77777777" w:rsidR="00DF535B" w:rsidRPr="00E073DA" w:rsidRDefault="00DF535B" w:rsidP="00DF535B">
      <w:r w:rsidRPr="00E073DA">
        <w:t>Согласно данным Московской биржи, в феврале частные инвесторы увеличили вложения в ценные бумаги в 1,8 раза по сравнению с январем. Они составили ₽256,9 млрд.</w:t>
      </w:r>
    </w:p>
    <w:p w14:paraId="03111AB0" w14:textId="77777777" w:rsidR="00DF535B" w:rsidRPr="00E073DA" w:rsidRDefault="00DF535B" w:rsidP="00DF535B">
      <w:r w:rsidRPr="00E073DA">
        <w:t>Вложения частных инвесторов в акции составили ₽14,2 млрд, что в 20 раз больше, чем в январе.</w:t>
      </w:r>
    </w:p>
    <w:p w14:paraId="4239795A" w14:textId="77777777" w:rsidR="00DF535B" w:rsidRPr="00E073DA" w:rsidRDefault="00DF535B" w:rsidP="00DF535B">
      <w:r w:rsidRPr="00E073DA">
        <w:t>Приток средств в облигации составил ₽190,7 млрд, что более чем вдвое превышает январский уровень.</w:t>
      </w:r>
    </w:p>
    <w:p w14:paraId="31F13A01" w14:textId="77777777" w:rsidR="00DF535B" w:rsidRPr="00E073DA" w:rsidRDefault="00DF535B" w:rsidP="00DF535B">
      <w:r w:rsidRPr="00E073DA">
        <w:t>Инвестиции в паевые инвестиционные фонды составили ₽52,1 млрд рублей (+16,3% к январю 2026 года).</w:t>
      </w:r>
    </w:p>
    <w:p w14:paraId="0E4B0DB6" w14:textId="40273732" w:rsidR="00DF535B" w:rsidRPr="00E073DA" w:rsidRDefault="00DF535B" w:rsidP="00DF535B">
      <w:r w:rsidRPr="00E073DA">
        <w:t xml:space="preserve">В феврале 2026 года самыми популярными ценными бумагами в портфелях частных инвесторов были обыкновенные и привилегированные акции Сбербанка (28,1 и 6,8% соответственно), акции </w:t>
      </w:r>
      <w:r w:rsidR="00256ED5">
        <w:t>«</w:t>
      </w:r>
      <w:r w:rsidRPr="00E073DA">
        <w:t>Газпрома</w:t>
      </w:r>
      <w:r w:rsidR="00256ED5">
        <w:t>»</w:t>
      </w:r>
      <w:r w:rsidRPr="00E073DA">
        <w:t xml:space="preserve"> (12,8%), ЛУКОЙЛа (11,9%), ВТБ (10,1%), </w:t>
      </w:r>
      <w:r w:rsidR="00256ED5">
        <w:t>«</w:t>
      </w:r>
      <w:r w:rsidRPr="00E073DA">
        <w:t>Т-Технологий</w:t>
      </w:r>
      <w:r w:rsidR="00256ED5">
        <w:t>»</w:t>
      </w:r>
      <w:r w:rsidRPr="00E073DA">
        <w:t xml:space="preserve"> (7,2%), </w:t>
      </w:r>
      <w:r w:rsidR="00256ED5">
        <w:t>«</w:t>
      </w:r>
      <w:r w:rsidRPr="00E073DA">
        <w:t>Яндекса</w:t>
      </w:r>
      <w:r w:rsidR="00256ED5">
        <w:t>»</w:t>
      </w:r>
      <w:r w:rsidRPr="00E073DA">
        <w:t xml:space="preserve"> (6,2%), </w:t>
      </w:r>
      <w:r w:rsidR="00256ED5">
        <w:t>«</w:t>
      </w:r>
      <w:proofErr w:type="spellStart"/>
      <w:r w:rsidRPr="00E073DA">
        <w:t>Норникеля</w:t>
      </w:r>
      <w:proofErr w:type="spellEnd"/>
      <w:r w:rsidR="00256ED5">
        <w:t>»</w:t>
      </w:r>
      <w:r w:rsidRPr="00E073DA">
        <w:t xml:space="preserve"> (5,9%), </w:t>
      </w:r>
      <w:r w:rsidR="00256ED5">
        <w:t>«</w:t>
      </w:r>
      <w:r w:rsidRPr="00E073DA">
        <w:t>Полюса</w:t>
      </w:r>
      <w:r w:rsidR="00256ED5">
        <w:t>»</w:t>
      </w:r>
      <w:r w:rsidRPr="00E073DA">
        <w:t xml:space="preserve"> (5,8%) и Х5 (5,4%).</w:t>
      </w:r>
    </w:p>
    <w:p w14:paraId="7059AE52" w14:textId="31422BCF" w:rsidR="00DF535B" w:rsidRPr="00E073DA" w:rsidRDefault="00DF535B" w:rsidP="00DF535B">
      <w:r w:rsidRPr="00E073DA">
        <w:lastRenderedPageBreak/>
        <w:t>Количество индивидуальных инвестиционных счетов (ИИС) по итогам февраля составило 6,21 млн (+22,4 тыс. за февраль). Торговый оборот по счетам ИИС в феврале 2026 года составил ₽301,6 млрд. В структуре оборота 51,2% — сделки с акциями, 21% — с облигациями и 27,8% — с паями инвестиционных фондов.</w:t>
      </w:r>
    </w:p>
    <w:p w14:paraId="06EF9F67" w14:textId="4A0DD24E" w:rsidR="008B5C63" w:rsidRPr="00E073DA" w:rsidRDefault="009F7D69" w:rsidP="00DF535B">
      <w:hyperlink r:id="rId41" w:history="1">
        <w:r w:rsidR="00DF535B" w:rsidRPr="00E073DA">
          <w:rPr>
            <w:rStyle w:val="a3"/>
          </w:rPr>
          <w:t>https://www.rbc.ru/quote/news/article/69ce616d9a794742a9c64148</w:t>
        </w:r>
      </w:hyperlink>
    </w:p>
    <w:p w14:paraId="088FCC85" w14:textId="03FEBD55" w:rsidR="00482C6D" w:rsidRPr="00482C6D" w:rsidRDefault="00482C6D" w:rsidP="00482C6D">
      <w:pPr>
        <w:pStyle w:val="2"/>
      </w:pPr>
      <w:bookmarkStart w:id="128" w:name="_Toc226376681"/>
      <w:bookmarkStart w:id="129" w:name="_Toc226441438"/>
      <w:r w:rsidRPr="00482C6D">
        <w:t xml:space="preserve">Коммерсантъ, 06.04.2026, </w:t>
      </w:r>
      <w:r w:rsidR="00256ED5">
        <w:rPr>
          <w:rFonts w:eastAsia="Verdana"/>
        </w:rPr>
        <w:t>«</w:t>
      </w:r>
      <w:r w:rsidRPr="00482C6D">
        <w:rPr>
          <w:rFonts w:eastAsia="Verdana"/>
        </w:rPr>
        <w:t>Газпром</w:t>
      </w:r>
      <w:r w:rsidR="00256ED5">
        <w:rPr>
          <w:rFonts w:eastAsia="Verdana"/>
        </w:rPr>
        <w:t>»</w:t>
      </w:r>
      <w:r w:rsidRPr="00482C6D">
        <w:rPr>
          <w:rFonts w:eastAsia="Verdana"/>
        </w:rPr>
        <w:t xml:space="preserve"> удвоил объем облигаций до 40 млрд руб. на фоне спроса</w:t>
      </w:r>
      <w:bookmarkEnd w:id="128"/>
      <w:bookmarkEnd w:id="129"/>
    </w:p>
    <w:p w14:paraId="0FA5C92F" w14:textId="47E75E90" w:rsidR="00482C6D" w:rsidRPr="00482C6D" w:rsidRDefault="00482C6D" w:rsidP="009C22BA">
      <w:pPr>
        <w:pStyle w:val="3"/>
      </w:pPr>
      <w:bookmarkStart w:id="130" w:name="_Toc226441439"/>
      <w:r w:rsidRPr="00482C6D">
        <w:t xml:space="preserve">ПАО </w:t>
      </w:r>
      <w:r w:rsidR="00256ED5">
        <w:t>«</w:t>
      </w:r>
      <w:r w:rsidRPr="00482C6D">
        <w:t>Газпром</w:t>
      </w:r>
      <w:r w:rsidR="00256ED5">
        <w:t>»</w:t>
      </w:r>
      <w:r w:rsidRPr="00482C6D">
        <w:t xml:space="preserve"> успешно завершило сбор заявок по новому выпуску облигаций объемом 40 млрд руб. с ежемесячным купоном с привязкой к ключевой ставке Банка России со спредом 150 базисных пунктов (б. п.) на срок три года.</w:t>
      </w:r>
      <w:bookmarkEnd w:id="130"/>
    </w:p>
    <w:p w14:paraId="6623D2C2" w14:textId="16623B2F" w:rsidR="00482C6D" w:rsidRPr="00482C6D" w:rsidRDefault="00482C6D" w:rsidP="00482C6D">
      <w:r w:rsidRPr="00482C6D">
        <w:t xml:space="preserve">ПАО </w:t>
      </w:r>
      <w:r w:rsidR="00256ED5">
        <w:t>«</w:t>
      </w:r>
      <w:r w:rsidRPr="00482C6D">
        <w:t>Газпром</w:t>
      </w:r>
      <w:r w:rsidR="00256ED5">
        <w:t>»</w:t>
      </w:r>
      <w:r w:rsidRPr="00482C6D">
        <w:t xml:space="preserve"> успешно завершило сбор заявок по новому выпуску облигаций объемом 40 млрд руб. с ежемесячным купоном с привязкой к ключевой ставке Банка России со спредом 150 базисных пунктов (б. п.) на срок три года.</w:t>
      </w:r>
    </w:p>
    <w:p w14:paraId="07594FA5" w14:textId="77777777" w:rsidR="00482C6D" w:rsidRPr="00482C6D" w:rsidRDefault="00482C6D" w:rsidP="00482C6D">
      <w:r w:rsidRPr="00482C6D">
        <w:t>Маркетинг по выпуску был объявлен 31 марта 2026 года с первоначальным ориентиром по объему выпуска 20 млрд руб. и по спреду к ключевой ставке не выше 160 б. п.</w:t>
      </w:r>
    </w:p>
    <w:p w14:paraId="08512764" w14:textId="1518759C" w:rsidR="00482C6D" w:rsidRPr="00482C6D" w:rsidRDefault="00482C6D" w:rsidP="00482C6D">
      <w:r w:rsidRPr="00482C6D">
        <w:t xml:space="preserve">На фоне благоприятной рыночной конъюнктуры ПАО </w:t>
      </w:r>
      <w:r w:rsidR="00256ED5">
        <w:t>«</w:t>
      </w:r>
      <w:r w:rsidRPr="00482C6D">
        <w:t>Газпром</w:t>
      </w:r>
      <w:r w:rsidR="00256ED5">
        <w:t>»</w:t>
      </w:r>
      <w:r w:rsidRPr="00482C6D">
        <w:t xml:space="preserve"> собрало диверсифицированную книгу заявок общим объемом 42 млрд руб. и зафиксировало финальный объем выпуска в два раза больше первоначального объема в маркетинге. Эмитент также снизил спред к базовой ставке на 10 б. п. в ходе ведения книги.</w:t>
      </w:r>
    </w:p>
    <w:p w14:paraId="2C60CE84" w14:textId="77777777" w:rsidR="00482C6D" w:rsidRPr="00482C6D" w:rsidRDefault="00482C6D" w:rsidP="00482C6D">
      <w:r w:rsidRPr="00482C6D">
        <w:t xml:space="preserve">Выпуск привлек внимание со стороны широкого круга инвесторов: 52% от объема выпуска приобрели управляющие компании и </w:t>
      </w:r>
      <w:r w:rsidRPr="00482C6D">
        <w:rPr>
          <w:b/>
        </w:rPr>
        <w:t>НПФ</w:t>
      </w:r>
      <w:r w:rsidRPr="00482C6D">
        <w:t>, доля страховых компаний составила 18%, доля банков - 28%. Объем участия розничных клиентов брокеров и частных банков превысил 550 млн руб.</w:t>
      </w:r>
    </w:p>
    <w:p w14:paraId="18DF77B8" w14:textId="77777777" w:rsidR="00482C6D" w:rsidRPr="00482C6D" w:rsidRDefault="00482C6D" w:rsidP="00482C6D">
      <w:r w:rsidRPr="00482C6D">
        <w:t>Технические расчеты по выпуску запланированы на 8 апреля 2026 года. Агентом по размещению выступит Газпромбанк.</w:t>
      </w:r>
    </w:p>
    <w:p w14:paraId="5000988C" w14:textId="77777777" w:rsidR="00482C6D" w:rsidRPr="00482C6D" w:rsidRDefault="009F7D69" w:rsidP="00482C6D">
      <w:hyperlink r:id="rId42" w:history="1">
        <w:r w:rsidR="00482C6D" w:rsidRPr="00482C6D">
          <w:rPr>
            <w:rStyle w:val="a3"/>
          </w:rPr>
          <w:t>https://www.kommersant.ru/doc/8570043</w:t>
        </w:r>
      </w:hyperlink>
    </w:p>
    <w:p w14:paraId="119BEECC" w14:textId="77777777" w:rsidR="00DF535B" w:rsidRPr="00E073DA" w:rsidRDefault="00DF535B" w:rsidP="00DF535B"/>
    <w:p w14:paraId="1648AE75" w14:textId="77777777" w:rsidR="00111D7C" w:rsidRPr="00E073DA" w:rsidRDefault="00111D7C" w:rsidP="00111D7C">
      <w:pPr>
        <w:pStyle w:val="251"/>
      </w:pPr>
      <w:bookmarkStart w:id="131" w:name="_Toc99271712"/>
      <w:bookmarkStart w:id="132" w:name="_Toc99318658"/>
      <w:bookmarkStart w:id="133" w:name="_Toc165991078"/>
      <w:bookmarkStart w:id="134" w:name="_Toc226441440"/>
      <w:bookmarkEnd w:id="105"/>
      <w:bookmarkEnd w:id="106"/>
      <w:r w:rsidRPr="00E073DA">
        <w:lastRenderedPageBreak/>
        <w:t>НОВОСТИ ЗАРУБЕЖНЫХ ПЕНСИОННЫХ СИСТЕМ</w:t>
      </w:r>
      <w:bookmarkEnd w:id="131"/>
      <w:bookmarkEnd w:id="132"/>
      <w:bookmarkEnd w:id="133"/>
      <w:bookmarkEnd w:id="134"/>
    </w:p>
    <w:p w14:paraId="7D59896E" w14:textId="77777777" w:rsidR="00111D7C" w:rsidRPr="00E073DA" w:rsidRDefault="00111D7C" w:rsidP="00111D7C">
      <w:pPr>
        <w:pStyle w:val="10"/>
      </w:pPr>
      <w:bookmarkStart w:id="135" w:name="_Toc99271713"/>
      <w:bookmarkStart w:id="136" w:name="_Toc99318659"/>
      <w:bookmarkStart w:id="137" w:name="_Toc165991079"/>
      <w:bookmarkStart w:id="138" w:name="_Toc226441441"/>
      <w:r w:rsidRPr="00E073DA">
        <w:t>Новости пенсионной отрасли стран ближнего зарубежья</w:t>
      </w:r>
      <w:bookmarkEnd w:id="135"/>
      <w:bookmarkEnd w:id="136"/>
      <w:bookmarkEnd w:id="137"/>
      <w:bookmarkEnd w:id="138"/>
    </w:p>
    <w:p w14:paraId="0715F173" w14:textId="77777777" w:rsidR="00816D9A" w:rsidRPr="00E073DA" w:rsidRDefault="00816D9A" w:rsidP="00816D9A">
      <w:pPr>
        <w:pStyle w:val="2"/>
      </w:pPr>
      <w:bookmarkStart w:id="139" w:name="_Toc226441442"/>
      <w:r w:rsidRPr="00E073DA">
        <w:t>LS, 06.04.2026, Регулятор планирует рассмотреть госгарантии для управляющих пенсионными активами</w:t>
      </w:r>
      <w:bookmarkEnd w:id="139"/>
    </w:p>
    <w:p w14:paraId="6FDC835E" w14:textId="77777777" w:rsidR="00816D9A" w:rsidRPr="00E073DA" w:rsidRDefault="00816D9A" w:rsidP="009C22BA">
      <w:pPr>
        <w:pStyle w:val="3"/>
      </w:pPr>
      <w:bookmarkStart w:id="140" w:name="_Toc226441443"/>
      <w:r w:rsidRPr="00E073DA">
        <w:t xml:space="preserve">В Казахстане планируют рассмотреть возможность предоставления госгарантий частным управляющим пенсионными активами (УИП). Об этом, отвечая на вопрос корреспондента LS, рассказала глава АРРФР </w:t>
      </w:r>
      <w:proofErr w:type="spellStart"/>
      <w:r w:rsidRPr="00E073DA">
        <w:t>Мадина</w:t>
      </w:r>
      <w:proofErr w:type="spellEnd"/>
      <w:r w:rsidRPr="00E073DA">
        <w:t xml:space="preserve"> </w:t>
      </w:r>
      <w:proofErr w:type="spellStart"/>
      <w:r w:rsidRPr="00E073DA">
        <w:t>Абылкасымова</w:t>
      </w:r>
      <w:proofErr w:type="spellEnd"/>
      <w:r w:rsidRPr="00E073DA">
        <w:t>.</w:t>
      </w:r>
      <w:bookmarkEnd w:id="140"/>
    </w:p>
    <w:p w14:paraId="79A8AEFF" w14:textId="77777777" w:rsidR="00816D9A" w:rsidRPr="00E073DA" w:rsidRDefault="00816D9A" w:rsidP="00816D9A">
      <w:r w:rsidRPr="00E073DA">
        <w:t xml:space="preserve">Она подтвердила, что в настоящее время рассматривается передача 100% пенсионных накоплений вкладчиков в частные </w:t>
      </w:r>
      <w:proofErr w:type="spellStart"/>
      <w:r w:rsidRPr="00E073DA">
        <w:t>инвесткомпании</w:t>
      </w:r>
      <w:proofErr w:type="spellEnd"/>
      <w:r w:rsidRPr="00E073DA">
        <w:t xml:space="preserve">. </w:t>
      </w:r>
    </w:p>
    <w:p w14:paraId="574E6499" w14:textId="3C7B536D" w:rsidR="00816D9A" w:rsidRPr="00E073DA" w:rsidRDefault="00256ED5" w:rsidP="00816D9A">
      <w:r>
        <w:t>«</w:t>
      </w:r>
      <w:r w:rsidR="00816D9A" w:rsidRPr="00E073DA">
        <w:t xml:space="preserve">Касательно госгарантий для УИП – этот вопрос будет обсуждаться. Мы только приступили к рассмотрению законопроекта с </w:t>
      </w:r>
      <w:proofErr w:type="spellStart"/>
      <w:r w:rsidR="00816D9A" w:rsidRPr="00E073DA">
        <w:t>Нацбанком</w:t>
      </w:r>
      <w:proofErr w:type="spellEnd"/>
      <w:r w:rsidR="00816D9A" w:rsidRPr="00E073DA">
        <w:t xml:space="preserve"> и правительством. Я думаю, что в рамках его разработки данный вопрос мы обязательно постараемся урегулировать</w:t>
      </w:r>
      <w:r>
        <w:t>»</w:t>
      </w:r>
      <w:r w:rsidR="00816D9A" w:rsidRPr="00E073DA">
        <w:t xml:space="preserve">, – добавила она. </w:t>
      </w:r>
    </w:p>
    <w:p w14:paraId="75761413" w14:textId="77777777" w:rsidR="00816D9A" w:rsidRPr="00E073DA" w:rsidRDefault="00816D9A" w:rsidP="00816D9A">
      <w:r w:rsidRPr="00E073DA">
        <w:t xml:space="preserve">Напомним, в Казахстане приступили к разработке нового закона об РЦБ, а также программы развития фондового рынка до 2030 года. По словам М. </w:t>
      </w:r>
      <w:proofErr w:type="spellStart"/>
      <w:r w:rsidRPr="00E073DA">
        <w:t>Абылкасымовой</w:t>
      </w:r>
      <w:proofErr w:type="spellEnd"/>
      <w:r w:rsidRPr="00E073DA">
        <w:t>, планируется расширить возможности управления пенсионными активами частными компаниями и дать вкладчикам больше свободы в выборе стратегий.</w:t>
      </w:r>
    </w:p>
    <w:p w14:paraId="4DED1C94" w14:textId="77777777" w:rsidR="00816D9A" w:rsidRPr="00E073DA" w:rsidRDefault="00816D9A" w:rsidP="00816D9A">
      <w:r w:rsidRPr="00E073DA">
        <w:t xml:space="preserve">Ранее советник председателя правления </w:t>
      </w:r>
      <w:proofErr w:type="spellStart"/>
      <w:r w:rsidRPr="00E073DA">
        <w:t>Halyk</w:t>
      </w:r>
      <w:proofErr w:type="spellEnd"/>
      <w:r w:rsidRPr="00E073DA">
        <w:t xml:space="preserve"> </w:t>
      </w:r>
      <w:proofErr w:type="spellStart"/>
      <w:r w:rsidRPr="00E073DA">
        <w:t>Finance</w:t>
      </w:r>
      <w:proofErr w:type="spellEnd"/>
      <w:r w:rsidRPr="00E073DA">
        <w:t xml:space="preserve"> Мурат </w:t>
      </w:r>
      <w:proofErr w:type="spellStart"/>
      <w:r w:rsidRPr="00E073DA">
        <w:t>Темирханов</w:t>
      </w:r>
      <w:proofErr w:type="spellEnd"/>
      <w:r w:rsidRPr="00E073DA">
        <w:t xml:space="preserve"> рассказал, что госгарантия сохранности обязательных пенсионных взносов с учетом уровня инфляции имеется только у ЕНПФ.  </w:t>
      </w:r>
    </w:p>
    <w:p w14:paraId="1C6E4763" w14:textId="751BA547" w:rsidR="00816D9A" w:rsidRPr="00E073DA" w:rsidRDefault="00256ED5" w:rsidP="00816D9A">
      <w:r>
        <w:t>«</w:t>
      </w:r>
      <w:r w:rsidR="00816D9A" w:rsidRPr="00E073DA">
        <w:t xml:space="preserve">Если вкладчик передает часть своих накоплений в частную компанию, то гарантия государства на них не распространяется. То есть у </w:t>
      </w:r>
      <w:proofErr w:type="spellStart"/>
      <w:r w:rsidR="00816D9A" w:rsidRPr="00E073DA">
        <w:t>Нацбанка</w:t>
      </w:r>
      <w:proofErr w:type="spellEnd"/>
      <w:r w:rsidR="00816D9A" w:rsidRPr="00E073DA">
        <w:t xml:space="preserve"> (ЕНПФ) имеется несправедливое конкурентное преимущество за счет госгарантии сохранности обязательных пенсионных взносов. С учетом уровня инфляции она должна действовать либо для всех на рынке, либо ни для кого</w:t>
      </w:r>
      <w:r>
        <w:t>»</w:t>
      </w:r>
      <w:r w:rsidR="00816D9A" w:rsidRPr="00E073DA">
        <w:t xml:space="preserve">, – считает М. </w:t>
      </w:r>
      <w:proofErr w:type="spellStart"/>
      <w:r w:rsidR="00816D9A" w:rsidRPr="00E073DA">
        <w:t>Темирханов</w:t>
      </w:r>
      <w:proofErr w:type="spellEnd"/>
      <w:r w:rsidR="00816D9A" w:rsidRPr="00E073DA">
        <w:t>.</w:t>
      </w:r>
    </w:p>
    <w:p w14:paraId="69E0F014" w14:textId="13457DEE" w:rsidR="00816D9A" w:rsidRPr="00E073DA" w:rsidRDefault="009F7D69" w:rsidP="00816D9A">
      <w:hyperlink r:id="rId43" w:history="1">
        <w:r w:rsidR="00816D9A" w:rsidRPr="00E073DA">
          <w:rPr>
            <w:rStyle w:val="a3"/>
          </w:rPr>
          <w:t>https://lsm.kz/pensionnye-v-chastnoe-upravlenie-regulyator-rassmotrit-vopros-gosgarantij</w:t>
        </w:r>
      </w:hyperlink>
      <w:r w:rsidR="00816D9A" w:rsidRPr="00E073DA">
        <w:t xml:space="preserve"> </w:t>
      </w:r>
    </w:p>
    <w:p w14:paraId="4BEB6C74" w14:textId="23C3DA22" w:rsidR="003C53F4" w:rsidRPr="00E073DA" w:rsidRDefault="003C53F4" w:rsidP="003C53F4">
      <w:pPr>
        <w:pStyle w:val="2"/>
      </w:pPr>
      <w:bookmarkStart w:id="141" w:name="_Toc226441444"/>
      <w:r w:rsidRPr="00E073DA">
        <w:lastRenderedPageBreak/>
        <w:t xml:space="preserve">inbusiness.kz, 06.04.2026, </w:t>
      </w:r>
      <w:proofErr w:type="gramStart"/>
      <w:r w:rsidRPr="00E073DA">
        <w:t>В</w:t>
      </w:r>
      <w:proofErr w:type="gramEnd"/>
      <w:r w:rsidRPr="00E073DA">
        <w:t xml:space="preserve"> апреле </w:t>
      </w:r>
      <w:proofErr w:type="spellStart"/>
      <w:r w:rsidRPr="00E073DA">
        <w:t>казахстанцы</w:t>
      </w:r>
      <w:proofErr w:type="spellEnd"/>
      <w:r w:rsidRPr="00E073DA">
        <w:t xml:space="preserve"> получат </w:t>
      </w:r>
      <w:r w:rsidR="00256ED5">
        <w:t>«</w:t>
      </w:r>
      <w:r w:rsidRPr="00E073DA">
        <w:t>пенсионную</w:t>
      </w:r>
      <w:r w:rsidR="00256ED5">
        <w:t>»</w:t>
      </w:r>
      <w:r w:rsidRPr="00E073DA">
        <w:t xml:space="preserve"> надбавку</w:t>
      </w:r>
      <w:bookmarkEnd w:id="141"/>
    </w:p>
    <w:p w14:paraId="21AC88FE" w14:textId="77777777" w:rsidR="003C53F4" w:rsidRPr="00E073DA" w:rsidRDefault="003C53F4" w:rsidP="009C22BA">
      <w:pPr>
        <w:pStyle w:val="3"/>
      </w:pPr>
      <w:bookmarkStart w:id="142" w:name="_Toc226441445"/>
      <w:r w:rsidRPr="00E073DA">
        <w:t>Инфляция в Казахстане по итогам марта текущего года, по данным бюро национальной статистики, замедлилась до 11% в годовом выражении (в январе 2026 года — 12,2%). На 1 марта 2026 года пенсионные активы, находящиеся в доверительном управлении Национального банка, составили 25,87 трлн тенге. Как снижение инфляции влияет на рост ЕНПФ, разбирался inbusiness.kz.</w:t>
      </w:r>
      <w:bookmarkEnd w:id="142"/>
    </w:p>
    <w:p w14:paraId="73102C7F" w14:textId="77777777" w:rsidR="003C53F4" w:rsidRPr="00E073DA" w:rsidRDefault="003C53F4" w:rsidP="003C53F4">
      <w:r w:rsidRPr="00E073DA">
        <w:t xml:space="preserve">Финансист </w:t>
      </w:r>
      <w:proofErr w:type="spellStart"/>
      <w:r w:rsidRPr="00E073DA">
        <w:t>Qazaq</w:t>
      </w:r>
      <w:proofErr w:type="spellEnd"/>
      <w:r w:rsidRPr="00E073DA">
        <w:t xml:space="preserve"> </w:t>
      </w:r>
      <w:proofErr w:type="spellStart"/>
      <w:r w:rsidRPr="00E073DA">
        <w:t>Expert</w:t>
      </w:r>
      <w:proofErr w:type="spellEnd"/>
      <w:r w:rsidRPr="00E073DA">
        <w:t xml:space="preserve"> </w:t>
      </w:r>
      <w:proofErr w:type="spellStart"/>
      <w:r w:rsidRPr="00E073DA">
        <w:t>Club</w:t>
      </w:r>
      <w:proofErr w:type="spellEnd"/>
      <w:r w:rsidRPr="00E073DA">
        <w:t xml:space="preserve"> Саида </w:t>
      </w:r>
      <w:proofErr w:type="spellStart"/>
      <w:r w:rsidRPr="00E073DA">
        <w:t>Тлеуленова</w:t>
      </w:r>
      <w:proofErr w:type="spellEnd"/>
      <w:r w:rsidRPr="00E073DA">
        <w:t xml:space="preserve"> отмечает: снижение инфляции напрямую повышает показатели доходности пенсионных накоплений и запускает положительный эффект от переоценки активов, который граждане могут почувствовать уже в апреле.</w:t>
      </w:r>
    </w:p>
    <w:p w14:paraId="4E87F521" w14:textId="5D049F52" w:rsidR="003C53F4" w:rsidRPr="00E073DA" w:rsidRDefault="00256ED5" w:rsidP="003C53F4">
      <w:proofErr w:type="gramStart"/>
      <w:r>
        <w:t>«</w:t>
      </w:r>
      <w:r w:rsidR="003C53F4" w:rsidRPr="00E073DA">
        <w:t>Во-первых</w:t>
      </w:r>
      <w:proofErr w:type="gramEnd"/>
      <w:r w:rsidR="003C53F4" w:rsidRPr="00E073DA">
        <w:t>, снижается давление на процентные ставки. В условиях, когда инфляция идет вниз, Национальный банк получает пространство для более мягкой денежно-кредитной политики в будущем. Это приводит к росту цен на облигации, которые составляют значительную часть портфеля ЕНПФ. Соответственно, возникает положительная переоценка — то есть рост стоимости уже купленных бумаг</w:t>
      </w:r>
      <w:r>
        <w:t>»</w:t>
      </w:r>
      <w:r w:rsidR="003C53F4" w:rsidRPr="00E073DA">
        <w:t>, — поясняет эксперт.</w:t>
      </w:r>
    </w:p>
    <w:p w14:paraId="50D3C988" w14:textId="77777777" w:rsidR="003C53F4" w:rsidRPr="00E073DA" w:rsidRDefault="003C53F4" w:rsidP="003C53F4">
      <w:r w:rsidRPr="00E073DA">
        <w:t xml:space="preserve">По данным ЕНПФ, только за 2025 год отрицательная переоценка финансовых инструментов в тенге и иностранной валюте составила 500,7 млрд и 166,1 млрд тенге соответственно. Снижение инфляции и доходности </w:t>
      </w:r>
      <w:proofErr w:type="spellStart"/>
      <w:r w:rsidRPr="00E073DA">
        <w:t>безрисковых</w:t>
      </w:r>
      <w:proofErr w:type="spellEnd"/>
      <w:r w:rsidRPr="00E073DA">
        <w:t xml:space="preserve"> активов может привести к положительному росту стоимости активов на аналогичную величину.</w:t>
      </w:r>
    </w:p>
    <w:p w14:paraId="67E73860" w14:textId="77777777" w:rsidR="003C53F4" w:rsidRPr="00E073DA" w:rsidRDefault="003C53F4" w:rsidP="003C53F4">
      <w:r w:rsidRPr="00E073DA">
        <w:t>Кроме того, при снижении инфляции улучшается реальная доходность. Даже если номинальная доходность остается на уровне 10-12%, при инфляции в 12% она практически обнуляется, а при 8-9% становится положительной.</w:t>
      </w:r>
    </w:p>
    <w:p w14:paraId="2C6AB024" w14:textId="77777777" w:rsidR="003C53F4" w:rsidRPr="00E073DA" w:rsidRDefault="003C53F4" w:rsidP="003C53F4">
      <w:r w:rsidRPr="00E073DA">
        <w:t>Однако укрепление тенге или снижение его волатильности может временно снижать доходность валютной части портфеля, так как около 30-35% активов ЕНПФ номинировано в иностранной валюте.</w:t>
      </w:r>
    </w:p>
    <w:p w14:paraId="13F412D2" w14:textId="7333E5A3" w:rsidR="003C53F4" w:rsidRPr="00E073DA" w:rsidRDefault="00256ED5" w:rsidP="003C53F4">
      <w:r>
        <w:t>«</w:t>
      </w:r>
      <w:r w:rsidR="003C53F4" w:rsidRPr="00E073DA">
        <w:t xml:space="preserve">В целом замедление инфляции — фактор роста стоимости облигаций и улучшения реальной доходности пенсионных накоплений. Если упростить, при высокой инфляции фонд может показывать номинальный рост, который </w:t>
      </w:r>
      <w:r>
        <w:t>«</w:t>
      </w:r>
      <w:r w:rsidR="003C53F4" w:rsidRPr="00E073DA">
        <w:t>съедается</w:t>
      </w:r>
      <w:r>
        <w:t>»</w:t>
      </w:r>
      <w:r w:rsidR="003C53F4" w:rsidRPr="00E073DA">
        <w:t xml:space="preserve"> ростом цен, а при более низкой инфляции даже умеренная доходность начинает работать в плюс для вкладчиков</w:t>
      </w:r>
      <w:r>
        <w:t>»</w:t>
      </w:r>
      <w:r w:rsidR="003C53F4" w:rsidRPr="00E073DA">
        <w:t xml:space="preserve">, — отмечает </w:t>
      </w:r>
      <w:proofErr w:type="spellStart"/>
      <w:r w:rsidR="003C53F4" w:rsidRPr="00E073DA">
        <w:t>Тлеуленова</w:t>
      </w:r>
      <w:proofErr w:type="spellEnd"/>
      <w:r w:rsidR="003C53F4" w:rsidRPr="00E073DA">
        <w:t>.</w:t>
      </w:r>
    </w:p>
    <w:p w14:paraId="1582CF8B" w14:textId="77777777" w:rsidR="003C53F4" w:rsidRPr="00E073DA" w:rsidRDefault="003C53F4" w:rsidP="003C53F4">
      <w:r w:rsidRPr="00E073DA">
        <w:t>Кроме того, рост мировых цен на золото увеличивает экспортную выручку и валютные поступления, частично компенсируя давление на тенге. Снижение инфляции — это не просто макроэкономический фон, а фактор, который уменьшает обесценивание накоплений и повышает рыночную стоимость части активов ЕНПФ через переоценку.</w:t>
      </w:r>
    </w:p>
    <w:p w14:paraId="528004D5" w14:textId="4116AB71" w:rsidR="003C53F4" w:rsidRPr="00E073DA" w:rsidRDefault="009F7D69" w:rsidP="003C53F4">
      <w:hyperlink r:id="rId44" w:history="1">
        <w:r w:rsidR="003C53F4" w:rsidRPr="00E073DA">
          <w:rPr>
            <w:rStyle w:val="a3"/>
          </w:rPr>
          <w:t>https://inbusiness.kz/ru/news/v-aprele-kazahstancy-poluchat-pensionnuyu-nadbavku</w:t>
        </w:r>
      </w:hyperlink>
      <w:r w:rsidR="003C53F4" w:rsidRPr="00E073DA">
        <w:t xml:space="preserve"> </w:t>
      </w:r>
    </w:p>
    <w:p w14:paraId="4533D104" w14:textId="77777777" w:rsidR="00E5022F" w:rsidRPr="00E073DA" w:rsidRDefault="00E5022F" w:rsidP="00E5022F">
      <w:pPr>
        <w:pStyle w:val="2"/>
      </w:pPr>
      <w:bookmarkStart w:id="143" w:name="_Toc226441446"/>
      <w:r w:rsidRPr="00E073DA">
        <w:lastRenderedPageBreak/>
        <w:t>inbusiness.kz, 06.04.2026, Назначение пенсионных выплат упростил ЕНПФ</w:t>
      </w:r>
      <w:bookmarkEnd w:id="143"/>
    </w:p>
    <w:p w14:paraId="6FE66FBA" w14:textId="77777777" w:rsidR="00E5022F" w:rsidRPr="00E073DA" w:rsidRDefault="00E5022F" w:rsidP="009C22BA">
      <w:pPr>
        <w:pStyle w:val="3"/>
      </w:pPr>
      <w:bookmarkStart w:id="144" w:name="_Toc226441447"/>
      <w:r w:rsidRPr="00E073DA">
        <w:t xml:space="preserve">С марта 2026 года в ЕНПФ внедрен </w:t>
      </w:r>
      <w:proofErr w:type="spellStart"/>
      <w:r w:rsidRPr="00E073DA">
        <w:t>беззаявительный</w:t>
      </w:r>
      <w:proofErr w:type="spellEnd"/>
      <w:r w:rsidRPr="00E073DA">
        <w:t xml:space="preserve"> порядок пенсионных выплат за счёт добровольных пенсионных взносов, передает inbusiness.kz со ссылкой на пресс-службу фонда.</w:t>
      </w:r>
      <w:bookmarkEnd w:id="144"/>
    </w:p>
    <w:p w14:paraId="76591446" w14:textId="77777777" w:rsidR="00E5022F" w:rsidRPr="00E073DA" w:rsidRDefault="00E5022F" w:rsidP="00E5022F">
      <w:r w:rsidRPr="00E073DA">
        <w:t>Теперь, при достижении пенсионного возраста, граждане смогут получать свои выплаты автоматически, без необходимости отдельного обращения в ЕНПФ, если у них есть накопления от ДПВ. Это нововведение также касается тех, кто оформляет пенсионные выплаты из государственного бюджета или получает выплаты за счёт обязательных пенсионных взносов (ОПВ и ОППВ).</w:t>
      </w:r>
    </w:p>
    <w:p w14:paraId="526BBC3D" w14:textId="77777777" w:rsidR="00E5022F" w:rsidRPr="00E073DA" w:rsidRDefault="00E5022F" w:rsidP="00E5022F">
      <w:r w:rsidRPr="00E073DA">
        <w:t>Порядок выплат будет осуществляться следующим образом:</w:t>
      </w:r>
    </w:p>
    <w:p w14:paraId="0A213EEA" w14:textId="77777777" w:rsidR="00E5022F" w:rsidRPr="00E073DA" w:rsidRDefault="00E5022F" w:rsidP="00E5022F">
      <w:r w:rsidRPr="00E073DA">
        <w:t>Единовременно — если сумма накоплений не превышает 12-кратный размер минимальной пенсии (в 2026 году это составит 828 588 тенге).</w:t>
      </w:r>
    </w:p>
    <w:p w14:paraId="387746D0" w14:textId="77777777" w:rsidR="00E5022F" w:rsidRPr="00E073DA" w:rsidRDefault="00E5022F" w:rsidP="00E5022F">
      <w:r w:rsidRPr="00E073DA">
        <w:t>Либо ежемесячно — до полного исчерпания накоплений, совместно с выплатами за счёт обязательных пенсионных взносов.</w:t>
      </w:r>
    </w:p>
    <w:p w14:paraId="52E46F0E" w14:textId="77777777" w:rsidR="00E5022F" w:rsidRPr="00E073DA" w:rsidRDefault="00E5022F" w:rsidP="00E5022F">
      <w:r w:rsidRPr="00E073DA">
        <w:t>Получатели смогут изменить условия своих выплат, обратившись в ЕНПФ.</w:t>
      </w:r>
    </w:p>
    <w:p w14:paraId="20854F98" w14:textId="77777777" w:rsidR="00E5022F" w:rsidRPr="00E073DA" w:rsidRDefault="00E5022F" w:rsidP="00E5022F">
      <w:proofErr w:type="spellStart"/>
      <w:r w:rsidRPr="00E073DA">
        <w:t>Проактивный</w:t>
      </w:r>
      <w:proofErr w:type="spellEnd"/>
      <w:r w:rsidRPr="00E073DA">
        <w:t xml:space="preserve"> формат будет применяться к лицам, достигшим пенсионного возраста и ранее не обращавшимся за выплатами из ДПВ, включая тех, кто достиг 50 лет или имеет инвалидность. Эти граждане также могут самостоятельно обратиться за выплатами через сайт enpf.kz, мобильное приложение или в офисах фонда.</w:t>
      </w:r>
    </w:p>
    <w:p w14:paraId="429F8887" w14:textId="679AD75A" w:rsidR="00E5022F" w:rsidRPr="00E073DA" w:rsidRDefault="009F7D69" w:rsidP="00E5022F">
      <w:hyperlink r:id="rId45" w:history="1">
        <w:r w:rsidR="00E5022F" w:rsidRPr="00E073DA">
          <w:rPr>
            <w:rStyle w:val="a3"/>
          </w:rPr>
          <w:t>https://inbusiness.kz/ru/last/naznachenie-pensionnyh-vyplat-uprostil-enpf</w:t>
        </w:r>
      </w:hyperlink>
      <w:r w:rsidR="00E5022F" w:rsidRPr="00E073DA">
        <w:t xml:space="preserve"> </w:t>
      </w:r>
    </w:p>
    <w:p w14:paraId="61B30174" w14:textId="77777777" w:rsidR="0064697C" w:rsidRPr="00E073DA" w:rsidRDefault="0064697C" w:rsidP="0064697C">
      <w:pPr>
        <w:pStyle w:val="2"/>
      </w:pPr>
      <w:bookmarkStart w:id="145" w:name="_Toc226441448"/>
      <w:r w:rsidRPr="00E073DA">
        <w:t>МТРК Мир, 06.04.2026, В Молдове под давлением оказывается пенсионная система</w:t>
      </w:r>
      <w:bookmarkEnd w:id="145"/>
    </w:p>
    <w:p w14:paraId="2B4BAFC2" w14:textId="77777777" w:rsidR="0064697C" w:rsidRPr="00E073DA" w:rsidRDefault="0064697C" w:rsidP="009C22BA">
      <w:pPr>
        <w:pStyle w:val="3"/>
      </w:pPr>
      <w:bookmarkStart w:id="146" w:name="_Toc226441449"/>
      <w:r w:rsidRPr="00E073DA">
        <w:t>Пенсионная система Молдовы испытывает все большее давление из-за массового оттока трудоспособного населения. Если раньше граждане уезжали на заработки, поддерживая семьи переводами, теперь все чаще выбирают постоянное проживание за границей с последующей сменой гражданства.</w:t>
      </w:r>
      <w:bookmarkEnd w:id="146"/>
    </w:p>
    <w:p w14:paraId="11A27F8B" w14:textId="77777777" w:rsidR="0064697C" w:rsidRPr="00E073DA" w:rsidRDefault="0064697C" w:rsidP="0064697C">
      <w:r w:rsidRPr="00E073DA">
        <w:t>Меняются и миграционные стратегии: выезд планируется на более ранних этапах, чтобы дети сразу интегрировались в зарубежные школы и университеты, усваивая чужие системы образования и культуры, а сами родители постепенно теряют связь с родиной.</w:t>
      </w:r>
    </w:p>
    <w:p w14:paraId="2203B7B6" w14:textId="77777777" w:rsidR="0064697C" w:rsidRPr="00E073DA" w:rsidRDefault="0064697C" w:rsidP="0064697C">
      <w:r w:rsidRPr="00E073DA">
        <w:t>Ежегодно страну покидают до 50-60 тысяч трудоспособных граждан. Меньше плательщиков взносов при росте числа пенсионеров увеличивает нагрузку на систему социальных выплат и усиливает риски ее долгосрочной финансовой нестабильности, ставя под сомнение устойчивость всей модели и вызывая тревогу у специалистов.</w:t>
      </w:r>
    </w:p>
    <w:p w14:paraId="1D701296" w14:textId="0FD16044" w:rsidR="0064697C" w:rsidRPr="00E073DA" w:rsidRDefault="009F7D69" w:rsidP="0064697C">
      <w:hyperlink r:id="rId46" w:history="1">
        <w:r w:rsidR="0064697C" w:rsidRPr="00E073DA">
          <w:rPr>
            <w:rStyle w:val="a3"/>
          </w:rPr>
          <w:t>https://md.mir24.tv/news/16666068/v-moldove-pod-davleniem-okazyvaetsya-pensionnaya-sistema</w:t>
        </w:r>
      </w:hyperlink>
      <w:r w:rsidR="0064697C" w:rsidRPr="00E073DA">
        <w:t xml:space="preserve"> </w:t>
      </w:r>
    </w:p>
    <w:p w14:paraId="06DE9D0F" w14:textId="77777777" w:rsidR="00BA0D5D" w:rsidRPr="00E073DA" w:rsidRDefault="00BA0D5D" w:rsidP="00BA0D5D">
      <w:pPr>
        <w:pStyle w:val="2"/>
      </w:pPr>
      <w:bookmarkStart w:id="147" w:name="_Toc226441450"/>
      <w:r w:rsidRPr="00E073DA">
        <w:lastRenderedPageBreak/>
        <w:t>ТАСС, 06.04.2026, Пенсий в Молдавии хватает в среднем лишь на 50% расходов на жизнь - эксперт</w:t>
      </w:r>
      <w:bookmarkEnd w:id="147"/>
    </w:p>
    <w:p w14:paraId="253BEE84" w14:textId="77777777" w:rsidR="00BA0D5D" w:rsidRPr="00E073DA" w:rsidRDefault="00BA0D5D" w:rsidP="009C22BA">
      <w:pPr>
        <w:pStyle w:val="3"/>
      </w:pPr>
      <w:bookmarkStart w:id="148" w:name="_Toc226441451"/>
      <w:r w:rsidRPr="00E073DA">
        <w:t>Текущий уровень пенсионных выплат в Молдове не соответствует необходимым стандартам для обеспечения достойного качества жизни и покрывает лишь около половины от общих расходов на жизнь, что ставит большинство пожилых людей в сложные финансовые условия. Об этом ТАСС сказал руководитель Русско-молдавского центра дружбы и сотрудничества Дмитрий Сорокин.</w:t>
      </w:r>
      <w:bookmarkEnd w:id="148"/>
    </w:p>
    <w:p w14:paraId="0739FBEC" w14:textId="17D7C228" w:rsidR="00BA0D5D" w:rsidRPr="00E073DA" w:rsidRDefault="00256ED5" w:rsidP="00BA0D5D">
      <w:r>
        <w:t>«</w:t>
      </w:r>
      <w:r w:rsidR="00BA0D5D" w:rsidRPr="00E073DA">
        <w:t>Проведенный анализ показывает, что средняя пенсия в Молдове составляет лишь около 50% от общих расходов на жизнь. Это ставит большинство пенсионеров в сложные финансовые условия и вынуждает их искать дополнительные источники дохода или полагаться на поддержку семьи</w:t>
      </w:r>
      <w:r>
        <w:t>»</w:t>
      </w:r>
      <w:r w:rsidR="00BA0D5D" w:rsidRPr="00E073DA">
        <w:t>, - заявил эксперт.</w:t>
      </w:r>
    </w:p>
    <w:p w14:paraId="56824887" w14:textId="77777777" w:rsidR="00BA0D5D" w:rsidRPr="00E073DA" w:rsidRDefault="00BA0D5D" w:rsidP="00BA0D5D">
      <w:r w:rsidRPr="00E073DA">
        <w:t>В качестве примера он привел данные конкретного молдавского пенсионера старше 80 лет с трудовым стажем более 35 лет, чья пенсия после всех индексаций составила 3 471 молдавский лей. При этом его ежемесячные расходы на лекарства без компенсации достигают 2 672 леев, на жилищно-коммунальные услуги с учетом субсидий - около 2 485 леев, а на питание - 1 300-1 500 леев. Таким образом, дефицит бюджета такого пенсионера превышает 3 тыс. леев в месяц.</w:t>
      </w:r>
    </w:p>
    <w:p w14:paraId="5F253AEF" w14:textId="77777777" w:rsidR="00BA0D5D" w:rsidRPr="00E073DA" w:rsidRDefault="00BA0D5D" w:rsidP="00BA0D5D">
      <w:r w:rsidRPr="00E073DA">
        <w:t>Несмотря на регулярные индексации пенсий (например, повышение на 6,84% с 1 апреля 2022 года), отметил эксперт, этих мер недостаточно для решения фундаментальных проблем пенсионного обеспечения. Для достижения существенного улучшения ситуации требуются структурные реформы и комплексные преобразования.</w:t>
      </w:r>
    </w:p>
    <w:p w14:paraId="6EFA3360" w14:textId="7C01D291" w:rsidR="00111D7C" w:rsidRPr="00E073DA" w:rsidRDefault="00BA0D5D" w:rsidP="00BA0D5D">
      <w:r w:rsidRPr="00E073DA">
        <w:t xml:space="preserve">Сорокин указал, что подобный кризис социального обеспечения в значительной мере обусловлен политической ситуацией в республике. </w:t>
      </w:r>
      <w:r w:rsidR="00256ED5">
        <w:t>«</w:t>
      </w:r>
      <w:r w:rsidRPr="00E073DA">
        <w:t xml:space="preserve">Правительство Майи </w:t>
      </w:r>
      <w:proofErr w:type="spellStart"/>
      <w:r w:rsidRPr="00E073DA">
        <w:t>Санду</w:t>
      </w:r>
      <w:proofErr w:type="spellEnd"/>
      <w:r w:rsidRPr="00E073DA">
        <w:t xml:space="preserve"> и Партия действия и солидарности (PAS) не уделяют должного внимания проблемам пенсионеров, сосредотачиваясь на выполнении требований Европейского союза. В период их правления наблюдается рост смертности среди населения, что вызывает серьезные опасения относительно эффективности текущей социально-экономической политики</w:t>
      </w:r>
      <w:r w:rsidR="00256ED5">
        <w:t>»</w:t>
      </w:r>
      <w:r w:rsidRPr="00E073DA">
        <w:t>, - заключил эксперт.</w:t>
      </w:r>
    </w:p>
    <w:p w14:paraId="1E5AA8E9" w14:textId="37ACA767" w:rsidR="004A17E9" w:rsidRPr="00E073DA" w:rsidRDefault="009F7D69" w:rsidP="00BA0D5D">
      <w:hyperlink r:id="rId47" w:history="1">
        <w:r w:rsidR="004A17E9" w:rsidRPr="00E073DA">
          <w:rPr>
            <w:rStyle w:val="a3"/>
          </w:rPr>
          <w:t>https://tass.ru/ekonomika/27010263</w:t>
        </w:r>
      </w:hyperlink>
      <w:r w:rsidR="004A17E9" w:rsidRPr="00E073DA">
        <w:t xml:space="preserve"> </w:t>
      </w:r>
    </w:p>
    <w:p w14:paraId="0B91035A" w14:textId="77777777" w:rsidR="00E1487F" w:rsidRPr="00E073DA" w:rsidRDefault="00E1487F" w:rsidP="00E1487F"/>
    <w:p w14:paraId="0F91D1CE" w14:textId="77777777" w:rsidR="00111D7C" w:rsidRPr="00E073DA" w:rsidRDefault="00111D7C" w:rsidP="00111D7C">
      <w:pPr>
        <w:pStyle w:val="10"/>
      </w:pPr>
      <w:bookmarkStart w:id="149" w:name="_Toc99271715"/>
      <w:bookmarkStart w:id="150" w:name="_Toc99318660"/>
      <w:bookmarkStart w:id="151" w:name="_Toc165991080"/>
      <w:bookmarkStart w:id="152" w:name="_Toc226441452"/>
      <w:r w:rsidRPr="00E073DA">
        <w:lastRenderedPageBreak/>
        <w:t>Новости пенсионной отрасли стран дальнего зарубежья</w:t>
      </w:r>
      <w:bookmarkEnd w:id="149"/>
      <w:bookmarkEnd w:id="150"/>
      <w:bookmarkEnd w:id="151"/>
      <w:bookmarkEnd w:id="152"/>
    </w:p>
    <w:p w14:paraId="206E9AB5" w14:textId="77777777" w:rsidR="00E5022F" w:rsidRPr="00E073DA" w:rsidRDefault="00E5022F" w:rsidP="00E5022F">
      <w:pPr>
        <w:pStyle w:val="2"/>
      </w:pPr>
      <w:bookmarkStart w:id="153" w:name="_Toc226441453"/>
      <w:bookmarkEnd w:id="103"/>
      <w:r w:rsidRPr="00E073DA">
        <w:t>24.kz, 06.04.2026, В США растёт число работающих пенсионеров</w:t>
      </w:r>
      <w:bookmarkEnd w:id="153"/>
    </w:p>
    <w:p w14:paraId="4E31C6BA" w14:textId="2ED03826" w:rsidR="00E5022F" w:rsidRPr="00E073DA" w:rsidRDefault="00E5022F" w:rsidP="009C22BA">
      <w:pPr>
        <w:pStyle w:val="3"/>
      </w:pPr>
      <w:bookmarkStart w:id="154" w:name="_Toc226441454"/>
      <w:r w:rsidRPr="00E073DA">
        <w:t xml:space="preserve">Около 25% работающих американцев старше 50 лет не планируют полностью уходить на пенсию, стремясь к частичной занятости. Из-за недостатка пенсионных накоплений и роста стоимости жизни люди активно используют приложения для подработок. Как именно старшее поколение справляется с новыми технологиями и с какими трудностями сталкивается, узнавала корреспондент </w:t>
      </w:r>
      <w:r w:rsidR="00256ED5">
        <w:t>«</w:t>
      </w:r>
      <w:r w:rsidRPr="00E073DA">
        <w:t>24KZ</w:t>
      </w:r>
      <w:r w:rsidR="00256ED5">
        <w:t>»</w:t>
      </w:r>
      <w:r w:rsidRPr="00E073DA">
        <w:t>.</w:t>
      </w:r>
      <w:bookmarkEnd w:id="154"/>
    </w:p>
    <w:p w14:paraId="66A1B784" w14:textId="77777777" w:rsidR="00E5022F" w:rsidRPr="00E073DA" w:rsidRDefault="00E5022F" w:rsidP="00E5022F">
      <w:r w:rsidRPr="00E073DA">
        <w:t xml:space="preserve">72-летняя Барбара </w:t>
      </w:r>
      <w:proofErr w:type="spellStart"/>
      <w:r w:rsidRPr="00E073DA">
        <w:t>Баратта</w:t>
      </w:r>
      <w:proofErr w:type="spellEnd"/>
      <w:r w:rsidRPr="00E073DA">
        <w:t xml:space="preserve"> завершила карьеру медсестры ещё в 2018 году, но спустя несколько лет поняла, что не готова к пассивному отдыху. Зарегистрировавшись в профильном приложении, она нашла подработку – выгул собак и медпомощь питомцам. Такая работа не только приносит доход, но и помогает поддерживать здоровье и жизненный тонус.</w:t>
      </w:r>
    </w:p>
    <w:p w14:paraId="650A3D02" w14:textId="77777777" w:rsidR="00E5022F" w:rsidRPr="00E073DA" w:rsidRDefault="00E5022F" w:rsidP="00E5022F">
      <w:r w:rsidRPr="00E073DA">
        <w:t xml:space="preserve">Барбара </w:t>
      </w:r>
      <w:proofErr w:type="spellStart"/>
      <w:r w:rsidRPr="00E073DA">
        <w:t>Баратта</w:t>
      </w:r>
      <w:proofErr w:type="spellEnd"/>
      <w:r w:rsidRPr="00E073DA">
        <w:t>, пенсионерка:</w:t>
      </w:r>
    </w:p>
    <w:p w14:paraId="54D371CF" w14:textId="77777777" w:rsidR="00E5022F" w:rsidRPr="00E073DA" w:rsidRDefault="00E5022F" w:rsidP="00E5022F">
      <w:r w:rsidRPr="00E073DA">
        <w:t>– Когда выходишь на пенсию и понимаешь, что идти особо некуда, очень легко выпасть из ритма жизни. Чтобы не погрязнуть в рутине, я решила найти подработку – это отличный повод оставаться в движении и сохранять физическую активность. К тому же я очень люблю собак и кошек, поэтому такая работа мне по душе.</w:t>
      </w:r>
    </w:p>
    <w:p w14:paraId="4EC1E43F" w14:textId="77777777" w:rsidR="00E5022F" w:rsidRPr="00E073DA" w:rsidRDefault="00E5022F" w:rsidP="00E5022F">
      <w:r w:rsidRPr="00E073DA">
        <w:t xml:space="preserve">Ещё один яркий пример – 74-летний </w:t>
      </w:r>
      <w:proofErr w:type="spellStart"/>
      <w:r w:rsidRPr="00E073DA">
        <w:t>Стю</w:t>
      </w:r>
      <w:proofErr w:type="spellEnd"/>
      <w:r w:rsidRPr="00E073DA">
        <w:t xml:space="preserve"> </w:t>
      </w:r>
      <w:proofErr w:type="spellStart"/>
      <w:r w:rsidRPr="00E073DA">
        <w:t>Голдберг</w:t>
      </w:r>
      <w:proofErr w:type="spellEnd"/>
      <w:r w:rsidRPr="00E073DA">
        <w:t xml:space="preserve">. После закрытия собственной компании он стал таксистом. Несмотря на докторскую степень по нейропсихологии и опыт в бизнесе, </w:t>
      </w:r>
      <w:proofErr w:type="spellStart"/>
      <w:r w:rsidRPr="00E073DA">
        <w:t>Голдберг</w:t>
      </w:r>
      <w:proofErr w:type="spellEnd"/>
      <w:r w:rsidRPr="00E073DA">
        <w:t xml:space="preserve"> выбрал подработку, чтобы компенсировать нехватку пенсионных доходов. Сейчас он перевозит пассажиров по Нью-Йорку, особо отмечая гибкость графика, которая позволяет ему самому распоряжаться своим временем.</w:t>
      </w:r>
    </w:p>
    <w:p w14:paraId="7F5E1AC0" w14:textId="77777777" w:rsidR="00E5022F" w:rsidRPr="00E073DA" w:rsidRDefault="00E5022F" w:rsidP="00E5022F">
      <w:proofErr w:type="spellStart"/>
      <w:r w:rsidRPr="00E073DA">
        <w:t>Стю</w:t>
      </w:r>
      <w:proofErr w:type="spellEnd"/>
      <w:r w:rsidRPr="00E073DA">
        <w:t xml:space="preserve"> </w:t>
      </w:r>
      <w:proofErr w:type="spellStart"/>
      <w:r w:rsidRPr="00E073DA">
        <w:t>Голдберг</w:t>
      </w:r>
      <w:proofErr w:type="spellEnd"/>
      <w:r w:rsidRPr="00E073DA">
        <w:t>, пенсионер:</w:t>
      </w:r>
    </w:p>
    <w:p w14:paraId="58353E18" w14:textId="77777777" w:rsidR="00E5022F" w:rsidRPr="00E073DA" w:rsidRDefault="00E5022F" w:rsidP="00E5022F">
      <w:r w:rsidRPr="00E073DA">
        <w:t>– Обычно мой рабочий день длится около десяти часов. Иногда я начинаю рано и могу продолжать до двух–трёх часов ночи – всё зависит от ситуации. В таком графике мне нравится свобода и гибкость, а ещё – возможность знакомиться с новыми людьми.</w:t>
      </w:r>
    </w:p>
    <w:p w14:paraId="0D9C12C9" w14:textId="77777777" w:rsidR="00E5022F" w:rsidRPr="00E073DA" w:rsidRDefault="00E5022F" w:rsidP="00E5022F">
      <w:r w:rsidRPr="00E073DA">
        <w:t>Эксперты отмечают, что подобная тенденция становится в США всё более распространённой. Рост продолжительности жизни естественным образом подталкивает людей оставаться в строю даже после официального выхода на пенсию. Однако за этим стоит и тревожная экономическая реальность – по данным Американской ассоциации пенсионеров, каждый пятый гражданин Штатов старше 50 лет не имеет пенсионных накоплений, а более половины опрошенных опасаются, что имеющихся средств им не хватит на жизнь в будущем.</w:t>
      </w:r>
    </w:p>
    <w:p w14:paraId="37896A5C" w14:textId="77777777" w:rsidR="00E5022F" w:rsidRPr="00E073DA" w:rsidRDefault="00E5022F" w:rsidP="00E5022F">
      <w:proofErr w:type="spellStart"/>
      <w:r w:rsidRPr="00E073DA">
        <w:t>Карли</w:t>
      </w:r>
      <w:proofErr w:type="spellEnd"/>
      <w:r w:rsidRPr="00E073DA">
        <w:t xml:space="preserve"> </w:t>
      </w:r>
      <w:proofErr w:type="spellStart"/>
      <w:r w:rsidRPr="00E073DA">
        <w:t>Рожковски</w:t>
      </w:r>
      <w:proofErr w:type="spellEnd"/>
      <w:r w:rsidRPr="00E073DA">
        <w:t>, вице-президент Американской ассоциации пенсионеров:</w:t>
      </w:r>
    </w:p>
    <w:p w14:paraId="2DC20DE2" w14:textId="77777777" w:rsidR="00E5022F" w:rsidRPr="00E073DA" w:rsidRDefault="00E5022F" w:rsidP="00E5022F">
      <w:r w:rsidRPr="00E073DA">
        <w:t xml:space="preserve">– Инфляция, стоимость товаров повседневного спроса и стоимость медицинского обслуживания являются основными причинами, по которым люди остаются на рабочем месте или возвращаются на работу. Именно это беспокоит людей. Они боятся, что не смогут накопить достаточно средств на пенсию. Продолжительность жизни растёт, и людям приходится дольше оставаться в строю, чтобы финансировать своё долголетие. </w:t>
      </w:r>
      <w:r w:rsidRPr="00E073DA">
        <w:lastRenderedPageBreak/>
        <w:t>Поэтому старое восприятие пенсии как долгожданного финала карьеры для большинства уже не актуально.</w:t>
      </w:r>
    </w:p>
    <w:p w14:paraId="089B755D" w14:textId="77777777" w:rsidR="00E5022F" w:rsidRPr="00E073DA" w:rsidRDefault="00E5022F" w:rsidP="00E5022F">
      <w:proofErr w:type="spellStart"/>
      <w:r w:rsidRPr="00E073DA">
        <w:t>Айдана</w:t>
      </w:r>
      <w:proofErr w:type="spellEnd"/>
      <w:r w:rsidRPr="00E073DA">
        <w:t xml:space="preserve"> </w:t>
      </w:r>
      <w:proofErr w:type="spellStart"/>
      <w:r w:rsidRPr="00E073DA">
        <w:t>Бекжан</w:t>
      </w:r>
      <w:proofErr w:type="spellEnd"/>
      <w:r w:rsidRPr="00E073DA">
        <w:t>, корреспондент:</w:t>
      </w:r>
    </w:p>
    <w:p w14:paraId="4EF23798" w14:textId="77777777" w:rsidR="00E5022F" w:rsidRPr="00E073DA" w:rsidRDefault="00E5022F" w:rsidP="00E5022F">
      <w:r w:rsidRPr="00E073DA">
        <w:t>– Для многих пожилых американцев смартфон стал главным способом найти работу. Через приложения они доставляют заказы или выполняют различные поручения. Несмотря на отсутствие социальных гарантий, такая занятость, по их словам, больше чем просто способ пополнить свой бюджет. Это возможность оставаться востребованными, делиться опытом и сохранять бодрость духа.</w:t>
      </w:r>
    </w:p>
    <w:p w14:paraId="682A7CE9" w14:textId="09A38C8E" w:rsidR="00CA32BC" w:rsidRPr="00E073DA" w:rsidRDefault="009F7D69" w:rsidP="00E5022F">
      <w:hyperlink r:id="rId48" w:history="1">
        <w:r w:rsidR="00E5022F" w:rsidRPr="00E073DA">
          <w:rPr>
            <w:rStyle w:val="a3"/>
          </w:rPr>
          <w:t>https://24.kz/ru/news/in-the-world/762059-v-ssha-rastjot-chislo-rabotayushchikh-pensionerov</w:t>
        </w:r>
      </w:hyperlink>
    </w:p>
    <w:p w14:paraId="313EC773" w14:textId="58137B7E" w:rsidR="00FA538B" w:rsidRPr="00FA538B" w:rsidRDefault="00FA538B" w:rsidP="00FA538B">
      <w:pPr>
        <w:pStyle w:val="2"/>
      </w:pPr>
      <w:bookmarkStart w:id="155" w:name="_Toc226441455"/>
      <w:proofErr w:type="spellStart"/>
      <w:r>
        <w:rPr>
          <w:lang w:val="en-US"/>
        </w:rPr>
        <w:t>yle</w:t>
      </w:r>
      <w:proofErr w:type="spellEnd"/>
      <w:r w:rsidRPr="00FA538B">
        <w:t>.</w:t>
      </w:r>
      <w:r>
        <w:rPr>
          <w:lang w:val="en-US"/>
        </w:rPr>
        <w:t>fi</w:t>
      </w:r>
      <w:r w:rsidRPr="00FA538B">
        <w:t xml:space="preserve">, </w:t>
      </w:r>
      <w:r>
        <w:t>06</w:t>
      </w:r>
      <w:r w:rsidRPr="00FA538B">
        <w:t>.04.2026</w:t>
      </w:r>
      <w:r w:rsidRPr="00B169AC">
        <w:t xml:space="preserve">, </w:t>
      </w:r>
      <w:r w:rsidRPr="00FA538B">
        <w:t>Стабильность пенсионной системы под угрозой – глава ETK предостерегает от резких изменений</w:t>
      </w:r>
      <w:bookmarkEnd w:id="155"/>
    </w:p>
    <w:p w14:paraId="634BD514" w14:textId="77777777" w:rsidR="00FA538B" w:rsidRDefault="00FA538B" w:rsidP="00FA538B">
      <w:pPr>
        <w:pStyle w:val="3"/>
      </w:pPr>
      <w:bookmarkStart w:id="156" w:name="_Toc226441456"/>
      <w:r>
        <w:t xml:space="preserve">Исполнительный директор Центра пенсионного страхования (ETK) </w:t>
      </w:r>
      <w:proofErr w:type="spellStart"/>
      <w:r>
        <w:t>Микко</w:t>
      </w:r>
      <w:proofErr w:type="spellEnd"/>
      <w:r>
        <w:t xml:space="preserve"> </w:t>
      </w:r>
      <w:proofErr w:type="spellStart"/>
      <w:r>
        <w:t>Каутто</w:t>
      </w:r>
      <w:proofErr w:type="spellEnd"/>
      <w:r>
        <w:t xml:space="preserve"> предостерегает, что резкие изменения могут подорвать доверие к пенсионной системе Финляндии. Тем временем дефицит бюджета обращает взоры к пенсионной системе, где надеются найти недостающие средства.</w:t>
      </w:r>
      <w:bookmarkEnd w:id="156"/>
    </w:p>
    <w:p w14:paraId="28E22353" w14:textId="77777777" w:rsidR="00FA538B" w:rsidRDefault="00FA538B" w:rsidP="00FA538B">
      <w:r>
        <w:t>Партии обязались сократить расходы на 8–11 миллиардов евро в течение следующего парламентского срока. Ежегодные пенсионные выплаты объемом более 40 миллиардов евро привлекают внимание, поскольку даже небольшое сокращение может принести значительную экономию.</w:t>
      </w:r>
    </w:p>
    <w:p w14:paraId="5DFBE930" w14:textId="77777777" w:rsidR="00FA538B" w:rsidRDefault="00FA538B" w:rsidP="00FA538B">
      <w:r>
        <w:t xml:space="preserve">– В результате работы на протяжении десятилетий мы находимся в ситуации, когда система в достаточно хорошем состоянии. </w:t>
      </w:r>
      <w:proofErr w:type="gramStart"/>
      <w:r>
        <w:t>Конечно, есть определенный порог для того, чтобы встать на путь намеренного ослабления системы</w:t>
      </w:r>
      <w:proofErr w:type="gramEnd"/>
      <w:r>
        <w:t xml:space="preserve">, – говорит </w:t>
      </w:r>
      <w:proofErr w:type="spellStart"/>
      <w:r>
        <w:t>Каутто</w:t>
      </w:r>
      <w:proofErr w:type="spellEnd"/>
      <w:r>
        <w:t>.</w:t>
      </w:r>
    </w:p>
    <w:p w14:paraId="07D62536" w14:textId="77777777" w:rsidR="00FA538B" w:rsidRDefault="00FA538B" w:rsidP="00FA538B">
      <w:proofErr w:type="spellStart"/>
      <w:r>
        <w:t>Каутто</w:t>
      </w:r>
      <w:proofErr w:type="spellEnd"/>
      <w:r>
        <w:t xml:space="preserve"> ожидает от партий более конкретных целей до парламентских выборов весной 2027 года. Он хотел бы знать, какую роль пенсионная система играет в планах партий по сокращению дефицита.</w:t>
      </w:r>
    </w:p>
    <w:p w14:paraId="61E6C564" w14:textId="77777777" w:rsidR="00FA538B" w:rsidRDefault="00FA538B" w:rsidP="00FA538B">
      <w:r>
        <w:t>Предложения по пенсионной реформе, прозвучавшие весной 2026 года</w:t>
      </w:r>
    </w:p>
    <w:p w14:paraId="512AD08C" w14:textId="77777777" w:rsidR="00FA538B" w:rsidRDefault="00FA538B" w:rsidP="00FA538B">
      <w:r>
        <w:t xml:space="preserve">Пенсионный потолок – председатель </w:t>
      </w:r>
      <w:proofErr w:type="gramStart"/>
      <w:r>
        <w:t>партии ”Центр</w:t>
      </w:r>
      <w:proofErr w:type="gramEnd"/>
      <w:r>
        <w:t xml:space="preserve">” </w:t>
      </w:r>
      <w:proofErr w:type="spellStart"/>
      <w:r>
        <w:t>Антти</w:t>
      </w:r>
      <w:proofErr w:type="spellEnd"/>
      <w:r>
        <w:t xml:space="preserve"> </w:t>
      </w:r>
      <w:proofErr w:type="spellStart"/>
      <w:r>
        <w:t>Кайкконен</w:t>
      </w:r>
      <w:proofErr w:type="spellEnd"/>
    </w:p>
    <w:p w14:paraId="728F6F7C" w14:textId="77777777" w:rsidR="00FA538B" w:rsidRDefault="00FA538B" w:rsidP="00FA538B">
      <w:r>
        <w:t xml:space="preserve">Ужесточение налогообложения пенсий и условий получения гарантийной пенсии для иммигрантов – исполнительный директор Ассоциации страховщиков трудовых пенсий </w:t>
      </w:r>
      <w:proofErr w:type="spellStart"/>
      <w:r>
        <w:t>Tela</w:t>
      </w:r>
      <w:proofErr w:type="spellEnd"/>
      <w:r>
        <w:t xml:space="preserve"> </w:t>
      </w:r>
      <w:proofErr w:type="spellStart"/>
      <w:r>
        <w:t>Суви</w:t>
      </w:r>
      <w:proofErr w:type="spellEnd"/>
      <w:r>
        <w:t xml:space="preserve">-Анне </w:t>
      </w:r>
      <w:proofErr w:type="spellStart"/>
      <w:r>
        <w:t>Сиимес</w:t>
      </w:r>
      <w:proofErr w:type="spellEnd"/>
    </w:p>
    <w:p w14:paraId="03B4E615" w14:textId="77777777" w:rsidR="00FA538B" w:rsidRDefault="00FA538B" w:rsidP="00FA538B">
      <w:r>
        <w:t xml:space="preserve">Сокращение пенсий, накапливаемых за неоплачиваемые периоды – председатель Совета по оценке экономической политики Нику </w:t>
      </w:r>
      <w:proofErr w:type="spellStart"/>
      <w:r>
        <w:t>Мяяттянен</w:t>
      </w:r>
      <w:proofErr w:type="spellEnd"/>
    </w:p>
    <w:p w14:paraId="4DEB54AC" w14:textId="77777777" w:rsidR="00FA538B" w:rsidRDefault="00FA538B" w:rsidP="00FA538B">
      <w:r>
        <w:t xml:space="preserve">Временная отмена пенсионных взносов работников – профессор </w:t>
      </w:r>
      <w:proofErr w:type="spellStart"/>
      <w:r>
        <w:t>Хейкки</w:t>
      </w:r>
      <w:proofErr w:type="spellEnd"/>
      <w:r>
        <w:t xml:space="preserve"> </w:t>
      </w:r>
      <w:proofErr w:type="spellStart"/>
      <w:r>
        <w:t>Хииламо</w:t>
      </w:r>
      <w:proofErr w:type="spellEnd"/>
    </w:p>
    <w:p w14:paraId="581C284B" w14:textId="77777777" w:rsidR="00FA538B" w:rsidRDefault="00FA538B" w:rsidP="00FA538B">
      <w:r>
        <w:t>Снижение индексации трудовых пенсий – Министерство финансов</w:t>
      </w:r>
    </w:p>
    <w:p w14:paraId="4B42AEF8" w14:textId="77777777" w:rsidR="00FA538B" w:rsidRDefault="00FA538B" w:rsidP="00FA538B">
      <w:r>
        <w:t>Сокращение индексации принесет быструю экономию</w:t>
      </w:r>
    </w:p>
    <w:p w14:paraId="0E5063F9" w14:textId="77777777" w:rsidR="00FA538B" w:rsidRDefault="00FA538B" w:rsidP="00FA538B">
      <w:r>
        <w:t xml:space="preserve">По словам </w:t>
      </w:r>
      <w:proofErr w:type="spellStart"/>
      <w:r>
        <w:t>Каутто</w:t>
      </w:r>
      <w:proofErr w:type="spellEnd"/>
      <w:r>
        <w:t>, выбор наименее плохого варианта сокращения пенсий зависит от того, нужны ли деньги немедленно или можно подождать несколько лет.</w:t>
      </w:r>
    </w:p>
    <w:p w14:paraId="5AAC63E2" w14:textId="77777777" w:rsidR="00FA538B" w:rsidRDefault="00FA538B" w:rsidP="00FA538B">
      <w:r>
        <w:lastRenderedPageBreak/>
        <w:t>– Если нужна экономия в краткосрочной перспективе, то в арсенале средств не так много вариантов. Фактически речь идет о вмешательстве в индексацию.</w:t>
      </w:r>
    </w:p>
    <w:p w14:paraId="42339224" w14:textId="77777777" w:rsidR="00FA538B" w:rsidRDefault="00FA538B" w:rsidP="00FA538B">
      <w:r>
        <w:t>Снижение индексации трудовых пенсий немедленно уменьшит выплачиваемые пенсии. По расчетам Министерства финансов, снижение индекса на один процентный пункт сэкономит 1–1,1 миллиарда евро за четыре года.</w:t>
      </w:r>
    </w:p>
    <w:p w14:paraId="1EBFAE67" w14:textId="77777777" w:rsidR="00FA538B" w:rsidRDefault="00FA538B" w:rsidP="00FA538B">
      <w:r>
        <w:t>Однако снижение индексации напрямую отразится на расходах государства только через уменьшение пенсионных расходов в публичном секторе. В трудовых пенсиях частного сектора простое сокращение индексации пойдет на пользу пенсионным компаниям.</w:t>
      </w:r>
    </w:p>
    <w:p w14:paraId="1D8E222A" w14:textId="77777777" w:rsidR="00FA538B" w:rsidRDefault="00FA538B" w:rsidP="00FA538B">
      <w:r>
        <w:t>– Государственный бюджет от этого не выиграет.</w:t>
      </w:r>
    </w:p>
    <w:p w14:paraId="472AB6CD" w14:textId="77777777" w:rsidR="00FA538B" w:rsidRDefault="00FA538B" w:rsidP="00FA538B">
      <w:r>
        <w:t>Налогообложение – наименее плохой вариант</w:t>
      </w:r>
    </w:p>
    <w:p w14:paraId="25153803" w14:textId="77777777" w:rsidR="00FA538B" w:rsidRDefault="00FA538B" w:rsidP="00FA538B">
      <w:r>
        <w:t xml:space="preserve">Стабильность пенсионной системы и доверие граждан к ней – ценности, которыми не следует жертвовать без веских оснований, считает </w:t>
      </w:r>
      <w:proofErr w:type="spellStart"/>
      <w:r>
        <w:t>Каутто</w:t>
      </w:r>
      <w:proofErr w:type="spellEnd"/>
      <w:r>
        <w:t>.</w:t>
      </w:r>
    </w:p>
    <w:p w14:paraId="74DE77B4" w14:textId="77777777" w:rsidR="00FA538B" w:rsidRDefault="00FA538B" w:rsidP="00FA538B">
      <w:r>
        <w:t>– Мы хотели бы сохранить систему, вызывающую доверие, в которой правила достаточно стабильны.</w:t>
      </w:r>
    </w:p>
    <w:p w14:paraId="30568647" w14:textId="77777777" w:rsidR="00FA538B" w:rsidRDefault="00FA538B" w:rsidP="00FA538B">
      <w:r>
        <w:t xml:space="preserve">По мнению </w:t>
      </w:r>
      <w:proofErr w:type="spellStart"/>
      <w:r>
        <w:t>Каутто</w:t>
      </w:r>
      <w:proofErr w:type="spellEnd"/>
      <w:r>
        <w:t>, наиболее естественный способ направить больше денег в общую казну для финансирования мер по стабилизации экономики – это изменение налогообложения.</w:t>
      </w:r>
    </w:p>
    <w:p w14:paraId="3D8BDDDC" w14:textId="77777777" w:rsidR="00FA538B" w:rsidRDefault="00FA538B" w:rsidP="00FA538B">
      <w:r>
        <w:t>– Это наименее плохой вариант с точки зрения системы трудовых пенсий.</w:t>
      </w:r>
    </w:p>
    <w:p w14:paraId="414162D5" w14:textId="77777777" w:rsidR="00FA538B" w:rsidRDefault="00FA538B" w:rsidP="00FA538B">
      <w:r>
        <w:t xml:space="preserve">Хотя налогообложение подвержено политической конъюнктуре, сохранение базовой структуры пенсионной системы, по мнению </w:t>
      </w:r>
      <w:proofErr w:type="spellStart"/>
      <w:r>
        <w:t>Каутто</w:t>
      </w:r>
      <w:proofErr w:type="spellEnd"/>
      <w:r>
        <w:t>, важнее.</w:t>
      </w:r>
    </w:p>
    <w:p w14:paraId="3EAB8000" w14:textId="77777777" w:rsidR="00FA538B" w:rsidRDefault="00FA538B" w:rsidP="00FA538B">
      <w:r>
        <w:t>– Налоги всегда менялись в зависимости от политики правительства. Вопрос в том, должна ли пенсионная система также зависеть от смены кабинетов, – размышляет он.</w:t>
      </w:r>
    </w:p>
    <w:p w14:paraId="27FEECBF" w14:textId="77777777" w:rsidR="00FA538B" w:rsidRDefault="00FA538B" w:rsidP="00FA538B">
      <w:r>
        <w:t>Доверие молодежи к пенсионной системе ослабло</w:t>
      </w:r>
    </w:p>
    <w:p w14:paraId="4E241EE6" w14:textId="77777777" w:rsidR="00FA538B" w:rsidRDefault="00FA538B" w:rsidP="00FA538B">
      <w:proofErr w:type="spellStart"/>
      <w:r>
        <w:t>Каутто</w:t>
      </w:r>
      <w:proofErr w:type="spellEnd"/>
      <w:r>
        <w:t xml:space="preserve"> обеспокоен тем, что доверие молодежи к пенсионной системе снизилось. По его словам, это явление связано с общей неопределенностью.</w:t>
      </w:r>
    </w:p>
    <w:p w14:paraId="6AF8CB26" w14:textId="77777777" w:rsidR="00FA538B" w:rsidRDefault="00FA538B" w:rsidP="00FA538B">
      <w:r>
        <w:t>– Пессимизм в отношении будущего существует не только применительно к пенсионной системе.</w:t>
      </w:r>
    </w:p>
    <w:p w14:paraId="56F5F16C" w14:textId="77777777" w:rsidR="00FA538B" w:rsidRDefault="00FA538B" w:rsidP="00FA538B">
      <w:r>
        <w:t xml:space="preserve">Пенсионная система – последний бастион трехстороннего сотрудничества работодателей, профсоюзов и государства в Финляндии. По словам </w:t>
      </w:r>
      <w:proofErr w:type="spellStart"/>
      <w:r>
        <w:t>Каутто</w:t>
      </w:r>
      <w:proofErr w:type="spellEnd"/>
      <w:r>
        <w:t>, организации рынка труда играют важную роль в долгосрочном развитии пенсионной системы.</w:t>
      </w:r>
    </w:p>
    <w:p w14:paraId="6D9D0133" w14:textId="77777777" w:rsidR="00FA538B" w:rsidRDefault="00FA538B" w:rsidP="00FA538B">
      <w:r>
        <w:t>– У организаций есть долгосрочный интерес, выходящий за рамки избирательных циклов. Это положительная сторона такого решения с точки зрения организаций рынка труда и правительств.</w:t>
      </w:r>
    </w:p>
    <w:p w14:paraId="3A3CDD88" w14:textId="77777777" w:rsidR="00FA538B" w:rsidRDefault="00FA538B" w:rsidP="00FA538B">
      <w:r>
        <w:t xml:space="preserve">Задача Центра пенсионного страхования – предоставлять информацию и расчеты для принятия пенсионных решений. </w:t>
      </w:r>
      <w:proofErr w:type="spellStart"/>
      <w:r>
        <w:t>Каутто</w:t>
      </w:r>
      <w:proofErr w:type="spellEnd"/>
      <w:r>
        <w:t xml:space="preserve"> признает, что ETK также защищает пенсионную систему.</w:t>
      </w:r>
    </w:p>
    <w:p w14:paraId="675E1D38" w14:textId="6D6ABE42" w:rsidR="00E5022F" w:rsidRPr="00FA538B" w:rsidRDefault="00FA538B" w:rsidP="00FA538B">
      <w:r>
        <w:t>– Было бы хорошо, чтобы этой системе можно было доверять, – резюмирует он.</w:t>
      </w:r>
    </w:p>
    <w:p w14:paraId="4BB97AAC" w14:textId="2D60C492" w:rsidR="00FA538B" w:rsidRPr="00B169AC" w:rsidRDefault="009F7D69" w:rsidP="00FA538B">
      <w:hyperlink r:id="rId49" w:history="1">
        <w:r w:rsidR="00FA538B" w:rsidRPr="00BA2380">
          <w:rPr>
            <w:rStyle w:val="a3"/>
            <w:lang w:val="en-US"/>
          </w:rPr>
          <w:t>https</w:t>
        </w:r>
        <w:r w:rsidR="00FA538B" w:rsidRPr="00B169AC">
          <w:rPr>
            <w:rStyle w:val="a3"/>
          </w:rPr>
          <w:t>://</w:t>
        </w:r>
        <w:proofErr w:type="spellStart"/>
        <w:r w:rsidR="00FA538B" w:rsidRPr="00BA2380">
          <w:rPr>
            <w:rStyle w:val="a3"/>
            <w:lang w:val="en-US"/>
          </w:rPr>
          <w:t>yle</w:t>
        </w:r>
        <w:proofErr w:type="spellEnd"/>
        <w:r w:rsidR="00FA538B" w:rsidRPr="00B169AC">
          <w:rPr>
            <w:rStyle w:val="a3"/>
          </w:rPr>
          <w:t>.</w:t>
        </w:r>
        <w:r w:rsidR="00FA538B" w:rsidRPr="00BA2380">
          <w:rPr>
            <w:rStyle w:val="a3"/>
            <w:lang w:val="en-US"/>
          </w:rPr>
          <w:t>fi</w:t>
        </w:r>
        <w:r w:rsidR="00FA538B" w:rsidRPr="00B169AC">
          <w:rPr>
            <w:rStyle w:val="a3"/>
          </w:rPr>
          <w:t>/</w:t>
        </w:r>
        <w:r w:rsidR="00FA538B" w:rsidRPr="00BA2380">
          <w:rPr>
            <w:rStyle w:val="a3"/>
            <w:lang w:val="en-US"/>
          </w:rPr>
          <w:t>a</w:t>
        </w:r>
        <w:r w:rsidR="00FA538B" w:rsidRPr="00B169AC">
          <w:rPr>
            <w:rStyle w:val="a3"/>
          </w:rPr>
          <w:t>/74-20219127</w:t>
        </w:r>
      </w:hyperlink>
      <w:r w:rsidR="00FA538B" w:rsidRPr="00B169AC">
        <w:t xml:space="preserve"> </w:t>
      </w:r>
    </w:p>
    <w:p w14:paraId="2B3BD1A9" w14:textId="77777777" w:rsidR="00FA538B" w:rsidRPr="00B169AC" w:rsidRDefault="00FA538B" w:rsidP="00FA538B"/>
    <w:p w14:paraId="1EF2960D" w14:textId="77777777" w:rsidR="00D74AF0" w:rsidRPr="0090779C" w:rsidRDefault="00D74AF0" w:rsidP="00D74AF0"/>
    <w:sectPr w:rsidR="00D74AF0" w:rsidRPr="0090779C"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17FA" w14:textId="77777777" w:rsidR="000D7690" w:rsidRDefault="000D7690">
      <w:r>
        <w:separator/>
      </w:r>
    </w:p>
  </w:endnote>
  <w:endnote w:type="continuationSeparator" w:id="0">
    <w:p w14:paraId="6DB95E1E" w14:textId="77777777" w:rsidR="000D7690" w:rsidRDefault="000D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437C247" w:rsidR="009F7D69" w:rsidRPr="00D64E5C" w:rsidRDefault="009F7D69"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D95BE4" w:rsidRPr="00D95BE4">
      <w:rPr>
        <w:rFonts w:ascii="Cambria" w:hAnsi="Cambria"/>
        <w:b/>
        <w:noProof/>
      </w:rPr>
      <w:t>73</w:t>
    </w:r>
    <w:r w:rsidRPr="00CB47BF">
      <w:rPr>
        <w:b/>
      </w:rPr>
      <w:fldChar w:fldCharType="end"/>
    </w:r>
  </w:p>
  <w:p w14:paraId="7422EB21" w14:textId="77777777" w:rsidR="009F7D69" w:rsidRPr="00D15988" w:rsidRDefault="009F7D69"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A980C" w14:textId="77777777" w:rsidR="000D7690" w:rsidRDefault="000D7690">
      <w:r>
        <w:separator/>
      </w:r>
    </w:p>
  </w:footnote>
  <w:footnote w:type="continuationSeparator" w:id="0">
    <w:p w14:paraId="6181D3A9" w14:textId="77777777" w:rsidR="000D7690" w:rsidRDefault="000D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9F7D69" w:rsidRDefault="009F7D69"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9F7D69" w:rsidRPr="000C041B" w:rsidRDefault="009F7D69"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9F7D69" w:rsidRPr="00D15988" w:rsidRDefault="009F7D6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9F7D69" w:rsidRPr="007336C7" w:rsidRDefault="009F7D69" w:rsidP="00122493">
                          <w:pPr>
                            <w:ind w:right="423"/>
                            <w:rPr>
                              <w:rFonts w:cs="Arial"/>
                            </w:rPr>
                          </w:pPr>
                        </w:p>
                        <w:p w14:paraId="5AA5A138" w14:textId="77777777" w:rsidR="009F7D69" w:rsidRPr="00267F53" w:rsidRDefault="009F7D69"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9F7D69" w:rsidRPr="000C041B" w:rsidRDefault="009F7D69"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9F7D69" w:rsidRPr="00D15988" w:rsidRDefault="009F7D6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9F7D69" w:rsidRPr="007336C7" w:rsidRDefault="009F7D69" w:rsidP="00122493">
                    <w:pPr>
                      <w:ind w:right="423"/>
                      <w:rPr>
                        <w:rFonts w:cs="Arial"/>
                      </w:rPr>
                    </w:pPr>
                  </w:p>
                  <w:p w14:paraId="5AA5A138" w14:textId="77777777" w:rsidR="009F7D69" w:rsidRPr="00267F53" w:rsidRDefault="009F7D69" w:rsidP="00122493"/>
                </w:txbxContent>
              </v:textbox>
            </v:roundrect>
          </w:pict>
        </mc:Fallback>
      </mc:AlternateContent>
    </w:r>
    <w:r>
      <w:t xml:space="preserve">             </w:t>
    </w:r>
  </w:p>
  <w:p w14:paraId="26F7ECB2" w14:textId="56E9D0FD" w:rsidR="009F7D69" w:rsidRDefault="009F7D69"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8F0"/>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83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95F"/>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26D9"/>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1CC"/>
    <w:rsid w:val="000D65C5"/>
    <w:rsid w:val="000D668F"/>
    <w:rsid w:val="000D6FBC"/>
    <w:rsid w:val="000D73FB"/>
    <w:rsid w:val="000D7690"/>
    <w:rsid w:val="000E091C"/>
    <w:rsid w:val="000E0AE6"/>
    <w:rsid w:val="000E0F9A"/>
    <w:rsid w:val="000E13FC"/>
    <w:rsid w:val="000E1ECB"/>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6E5D"/>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523"/>
    <w:rsid w:val="0025655F"/>
    <w:rsid w:val="00256A49"/>
    <w:rsid w:val="00256BA2"/>
    <w:rsid w:val="00256C23"/>
    <w:rsid w:val="00256ED5"/>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B7F5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BC0"/>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E7A"/>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3F4"/>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30"/>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C6D"/>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7E9"/>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D7FF6"/>
    <w:rsid w:val="004E04E2"/>
    <w:rsid w:val="004E0EE8"/>
    <w:rsid w:val="004E10CD"/>
    <w:rsid w:val="004E18A2"/>
    <w:rsid w:val="004E1A8B"/>
    <w:rsid w:val="004E1E8A"/>
    <w:rsid w:val="004E2155"/>
    <w:rsid w:val="004E334E"/>
    <w:rsid w:val="004E3407"/>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0BD3"/>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3F72"/>
    <w:rsid w:val="00644053"/>
    <w:rsid w:val="00644B77"/>
    <w:rsid w:val="00644C3E"/>
    <w:rsid w:val="00644EA9"/>
    <w:rsid w:val="006459BF"/>
    <w:rsid w:val="0064697C"/>
    <w:rsid w:val="00647DA5"/>
    <w:rsid w:val="00650176"/>
    <w:rsid w:val="006501EB"/>
    <w:rsid w:val="00650585"/>
    <w:rsid w:val="0065159C"/>
    <w:rsid w:val="006520E4"/>
    <w:rsid w:val="0065240B"/>
    <w:rsid w:val="00653165"/>
    <w:rsid w:val="0065394C"/>
    <w:rsid w:val="00653B87"/>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2AB"/>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8B7"/>
    <w:rsid w:val="00725BF0"/>
    <w:rsid w:val="00725FE4"/>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171"/>
    <w:rsid w:val="0075681E"/>
    <w:rsid w:val="007573B6"/>
    <w:rsid w:val="00757E4F"/>
    <w:rsid w:val="00761480"/>
    <w:rsid w:val="0076204B"/>
    <w:rsid w:val="0076290B"/>
    <w:rsid w:val="00762AAF"/>
    <w:rsid w:val="00762DB6"/>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36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224"/>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514"/>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6D9A"/>
    <w:rsid w:val="00817705"/>
    <w:rsid w:val="00817906"/>
    <w:rsid w:val="00817B1F"/>
    <w:rsid w:val="00817C15"/>
    <w:rsid w:val="0082001F"/>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5C63"/>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2D76"/>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4F4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0AEB"/>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7D9"/>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6EB"/>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DBB"/>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2BA"/>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24F"/>
    <w:rsid w:val="009F7D69"/>
    <w:rsid w:val="009F7DB5"/>
    <w:rsid w:val="00A0034B"/>
    <w:rsid w:val="00A00A37"/>
    <w:rsid w:val="00A02561"/>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2BE"/>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251"/>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9AC"/>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268"/>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D8E"/>
    <w:rsid w:val="00B966F6"/>
    <w:rsid w:val="00B96E8B"/>
    <w:rsid w:val="00B97ACE"/>
    <w:rsid w:val="00B97B7F"/>
    <w:rsid w:val="00BA049F"/>
    <w:rsid w:val="00BA07AF"/>
    <w:rsid w:val="00BA0D5D"/>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2DF"/>
    <w:rsid w:val="00C013B8"/>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33E"/>
    <w:rsid w:val="00C46D30"/>
    <w:rsid w:val="00C47C5B"/>
    <w:rsid w:val="00C47CCA"/>
    <w:rsid w:val="00C50283"/>
    <w:rsid w:val="00C508AE"/>
    <w:rsid w:val="00C511CD"/>
    <w:rsid w:val="00C51FB3"/>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77F6B"/>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CC8"/>
    <w:rsid w:val="00CA1F89"/>
    <w:rsid w:val="00CA2953"/>
    <w:rsid w:val="00CA29B6"/>
    <w:rsid w:val="00CA32BC"/>
    <w:rsid w:val="00CA3796"/>
    <w:rsid w:val="00CA45E3"/>
    <w:rsid w:val="00CA46B5"/>
    <w:rsid w:val="00CA4716"/>
    <w:rsid w:val="00CA4ACA"/>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D7F14"/>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4AF0"/>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BE4"/>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19E4"/>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0F0F"/>
    <w:rsid w:val="00DF1B0C"/>
    <w:rsid w:val="00DF20A2"/>
    <w:rsid w:val="00DF3303"/>
    <w:rsid w:val="00DF3446"/>
    <w:rsid w:val="00DF3FE7"/>
    <w:rsid w:val="00DF42B5"/>
    <w:rsid w:val="00DF4CFD"/>
    <w:rsid w:val="00DF4EE0"/>
    <w:rsid w:val="00DF518D"/>
    <w:rsid w:val="00DF51D3"/>
    <w:rsid w:val="00DF535B"/>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073DA"/>
    <w:rsid w:val="00E100E6"/>
    <w:rsid w:val="00E10D13"/>
    <w:rsid w:val="00E11CA9"/>
    <w:rsid w:val="00E11FA7"/>
    <w:rsid w:val="00E11FCD"/>
    <w:rsid w:val="00E1249B"/>
    <w:rsid w:val="00E12D97"/>
    <w:rsid w:val="00E13267"/>
    <w:rsid w:val="00E1399C"/>
    <w:rsid w:val="00E1422B"/>
    <w:rsid w:val="00E14277"/>
    <w:rsid w:val="00E14363"/>
    <w:rsid w:val="00E1487F"/>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22F"/>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214"/>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DBF"/>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5E0E"/>
    <w:rsid w:val="00F36BFB"/>
    <w:rsid w:val="00F40334"/>
    <w:rsid w:val="00F403D7"/>
    <w:rsid w:val="00F404D2"/>
    <w:rsid w:val="00F40722"/>
    <w:rsid w:val="00F40A8B"/>
    <w:rsid w:val="00F41024"/>
    <w:rsid w:val="00F41C72"/>
    <w:rsid w:val="00F41D61"/>
    <w:rsid w:val="00F41DA0"/>
    <w:rsid w:val="00F42081"/>
    <w:rsid w:val="00F4309F"/>
    <w:rsid w:val="00F433D0"/>
    <w:rsid w:val="00F434E4"/>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38B"/>
    <w:rsid w:val="00FA57F6"/>
    <w:rsid w:val="00FA5BC9"/>
    <w:rsid w:val="00FA6219"/>
    <w:rsid w:val="00FA63D1"/>
    <w:rsid w:val="00FA66CB"/>
    <w:rsid w:val="00FA6C1B"/>
    <w:rsid w:val="00FA6FD7"/>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169AC"/>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910AEB"/>
    <w:rPr>
      <w:color w:val="605E5C"/>
      <w:shd w:val="clear" w:color="auto" w:fill="E1DFDD"/>
    </w:rPr>
  </w:style>
  <w:style w:type="character" w:customStyle="1" w:styleId="50">
    <w:name w:val="Заголовок 5 Знак"/>
    <w:basedOn w:val="a0"/>
    <w:link w:val="5"/>
    <w:semiHidden/>
    <w:rsid w:val="00B169A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obschestvo/27021389" TargetMode="External"/><Relationship Id="rId18" Type="http://schemas.openxmlformats.org/officeDocument/2006/relationships/hyperlink" Target="https://absatz.media/news/158221-v-gosdume-predlozhili-povysit-pensionnyj-nalog-dlya-bogatyh" TargetMode="External"/><Relationship Id="rId26" Type="http://schemas.openxmlformats.org/officeDocument/2006/relationships/hyperlink" Target="https://konkurent.ru/article/86002" TargetMode="External"/><Relationship Id="rId39" Type="http://schemas.openxmlformats.org/officeDocument/2006/relationships/hyperlink" Target="https://kuban.aif.ru/money/nalogovyy-vychet-kak-vernut-svoi-dengi-i-nichego-ne-upustit" TargetMode="External"/><Relationship Id="rId21" Type="http://schemas.openxmlformats.org/officeDocument/2006/relationships/hyperlink" Target="https://aif.ru/money/ekonomist-balynin-skazal-kto-v-rossii-mozhet-poluchat-dve-pensii" TargetMode="External"/><Relationship Id="rId34" Type="http://schemas.openxmlformats.org/officeDocument/2006/relationships/hyperlink" Target="https://monocle.ru/monocle/2026/15/banki-sbrasyvayut-lishniy-ves/" TargetMode="External"/><Relationship Id="rId42" Type="http://schemas.openxmlformats.org/officeDocument/2006/relationships/hyperlink" Target="https://www.kommersant.ru/doc/8570043" TargetMode="External"/><Relationship Id="rId47" Type="http://schemas.openxmlformats.org/officeDocument/2006/relationships/hyperlink" Target="https://tass.ru/ekonomika/27010263"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obschestvo/27011517" TargetMode="External"/><Relationship Id="rId29" Type="http://schemas.openxmlformats.org/officeDocument/2006/relationships/hyperlink" Target="https://primpress.ru/article/133393" TargetMode="External"/><Relationship Id="rId11" Type="http://schemas.openxmlformats.org/officeDocument/2006/relationships/hyperlink" Target="https://kuzzbas.ru/news/society/78933.html" TargetMode="External"/><Relationship Id="rId24" Type="http://schemas.openxmlformats.org/officeDocument/2006/relationships/hyperlink" Target="https://pnz.ru/pens/pochemu-vazhny-data-i-mesyacz-uvolneniya-obyasnen-mehanizm-novoj-indeksaczii-pensij/" TargetMode="External"/><Relationship Id="rId32" Type="http://schemas.openxmlformats.org/officeDocument/2006/relationships/hyperlink" Target="https://www.nakanune.ru/articles/124539/" TargetMode="External"/><Relationship Id="rId37" Type="http://schemas.openxmlformats.org/officeDocument/2006/relationships/hyperlink" Target="https://rg.ru/2026/04/07/eksperty-sprognozirovali-naskolko-i-v-kakih-otrasliah-vyrastut-zarplaty-v-2026-godu.html" TargetMode="External"/><Relationship Id="rId40" Type="http://schemas.openxmlformats.org/officeDocument/2006/relationships/image" Target="media/image2.png"/><Relationship Id="rId45" Type="http://schemas.openxmlformats.org/officeDocument/2006/relationships/hyperlink" Target="https://inbusiness.kz/ru/last/naznachenie-pensionnyh-vyplat-uprostil-enpf"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podolyaka.ru/zamorozhennye-pensionnye-nakopleniya-rossiyan-hotyat-prinuditelno-napravit-v-pds-radovatsya-ili-gorevat/" TargetMode="External"/><Relationship Id="rId19" Type="http://schemas.openxmlformats.org/officeDocument/2006/relationships/hyperlink" Target="https://lenta.ru/news/2026/04/06/v-gosdume-rasskazali-o-poryadke-polucheniya-dvuh-pensiy-na-odnogo-cheloveka/" TargetMode="External"/><Relationship Id="rId31" Type="http://schemas.openxmlformats.org/officeDocument/2006/relationships/hyperlink" Target="https://www.osnmedia.ru/obshhestvo/rian-v-rf-nachalas-rabota-nad-dokladom-po-otsenke-urovnya-zhizni-pensionerov/" TargetMode="External"/><Relationship Id="rId44" Type="http://schemas.openxmlformats.org/officeDocument/2006/relationships/hyperlink" Target="https://inbusiness.kz/ru/news/v-aprele-kazahstancy-poluchat-pensionnuyu-nadbavk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apress.ru/official/141342-hanti-mansiyskiy-npf-pridergivaetsya-umerenno-konservativnoy-strategii-orientirovannoy-na-sohrannost-sredstv-klientov" TargetMode="External"/><Relationship Id="rId14" Type="http://schemas.openxmlformats.org/officeDocument/2006/relationships/hyperlink" Target="http://www.finmarket.ru/main/article/6593749" TargetMode="External"/><Relationship Id="rId22" Type="http://schemas.openxmlformats.org/officeDocument/2006/relationships/hyperlink" Target="https://www.moneytimes.ru/articles/pension-reform-russia-7sp/148130/" TargetMode="External"/><Relationship Id="rId27" Type="http://schemas.openxmlformats.org/officeDocument/2006/relationships/hyperlink" Target="https://konkurent.ru/article/86014" TargetMode="External"/><Relationship Id="rId30" Type="http://schemas.openxmlformats.org/officeDocument/2006/relationships/hyperlink" Target="https://www.banki.ru/news/daytheme/?id=11023179" TargetMode="External"/><Relationship Id="rId35" Type="http://schemas.openxmlformats.org/officeDocument/2006/relationships/hyperlink" Target="https://www.vedomosti.ru/investments/news/2026/04/06/1188238-zapustila-optsionnie-kontrakti" TargetMode="External"/><Relationship Id="rId43" Type="http://schemas.openxmlformats.org/officeDocument/2006/relationships/hyperlink" Target="https://lsm.kz/pensionnye-v-chastnoe-upravlenie-regulyator-rassmotrit-vopros-gosgarantij" TargetMode="External"/><Relationship Id="rId48" Type="http://schemas.openxmlformats.org/officeDocument/2006/relationships/hyperlink" Target="https://24.kz/ru/news/in-the-world/762059-v-ssha-rastjot-chislo-rabotayushchikh-pensionerov" TargetMode="External"/><Relationship Id="rId8" Type="http://schemas.openxmlformats.org/officeDocument/2006/relationships/hyperlink" Target="http://pbroker.ru/?p=81920"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vladnews.ru/2026-04-06/266457/primorcy_vlozhili" TargetMode="External"/><Relationship Id="rId17" Type="http://schemas.openxmlformats.org/officeDocument/2006/relationships/hyperlink" Target="https://versia.ru/sergej-mironov-prizval-gosudarstvo-vernut-rabotayushhim-pensioneram-sotni-tysyach-rublej" TargetMode="External"/><Relationship Id="rId25" Type="http://schemas.openxmlformats.org/officeDocument/2006/relationships/hyperlink" Target="https://deita.ru/article/583520" TargetMode="External"/><Relationship Id="rId33" Type="http://schemas.openxmlformats.org/officeDocument/2006/relationships/hyperlink" Target="https://expert.ru/finance/rynok-aktsiy-slil-neft/" TargetMode="External"/><Relationship Id="rId38" Type="http://schemas.openxmlformats.org/officeDocument/2006/relationships/hyperlink" Target="https://www.gazetametro.ru/articles/nalogovyj-keshbek-na-kakie-summy-mozhno-rasschityvat-oformljaja-vychety-i-lgoty-06-04-2026" TargetMode="External"/><Relationship Id="rId46" Type="http://schemas.openxmlformats.org/officeDocument/2006/relationships/hyperlink" Target="https://md.mir24.tv/news/16666068/v-moldove-pod-davleniem-okazyvaetsya-pensionnaya-sistema" TargetMode="External"/><Relationship Id="rId20" Type="http://schemas.openxmlformats.org/officeDocument/2006/relationships/hyperlink" Target="https://lenta.ru/news/2026/04/06/rossiyanam-nazvali-glavnye-usloviya-vysokoy-pensii/" TargetMode="External"/><Relationship Id="rId41" Type="http://schemas.openxmlformats.org/officeDocument/2006/relationships/hyperlink" Target="https://www.rbc.ru/quote/news/article/69ce616d9a794742a9c641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ia.ru/20260406/gosduma-2085363057.html" TargetMode="External"/><Relationship Id="rId23" Type="http://schemas.openxmlformats.org/officeDocument/2006/relationships/hyperlink" Target="https://pnz.ru/life/na-8-tysyach-bolshe-nazvano-uslovie-kotoroe-uvelichit-razmer-pensii/" TargetMode="External"/><Relationship Id="rId28" Type="http://schemas.openxmlformats.org/officeDocument/2006/relationships/hyperlink" Target="https://primpress.ru/article/133392" TargetMode="External"/><Relationship Id="rId36" Type="http://schemas.openxmlformats.org/officeDocument/2006/relationships/hyperlink" Target="https://www.mk.ru/economics/2026/04/06/srednyaya-nominalnaya-zarplata-s-2010-goda-vyrosla-v-5-raz.html" TargetMode="External"/><Relationship Id="rId49" Type="http://schemas.openxmlformats.org/officeDocument/2006/relationships/hyperlink" Target="https://yle.fi/a/74-202191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73</Pages>
  <Words>28287</Words>
  <Characters>161242</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189151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37</cp:revision>
  <cp:lastPrinted>2026-04-07T05:14:00Z</cp:lastPrinted>
  <dcterms:created xsi:type="dcterms:W3CDTF">2026-04-01T08:51:00Z</dcterms:created>
  <dcterms:modified xsi:type="dcterms:W3CDTF">2026-04-07T05:14:00Z</dcterms:modified>
  <cp:category>НАПФ</cp:category>
  <cp:contentStatus>И-Консалтинг</cp:contentStatus>
</cp:coreProperties>
</file>